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55E40" w14:textId="77777777" w:rsidR="000639EE" w:rsidRPr="00EA12F3" w:rsidRDefault="000639EE" w:rsidP="000639EE">
      <w:pPr>
        <w:keepNext/>
        <w:widowControl w:val="0"/>
        <w:jc w:val="center"/>
        <w:rPr>
          <w:rFonts w:ascii="Century Gothic" w:hAnsi="Century Gothic"/>
          <w:b/>
          <w:noProof/>
          <w:szCs w:val="18"/>
        </w:rPr>
      </w:pPr>
    </w:p>
    <w:p w14:paraId="5C4E083F" w14:textId="3ECCD80E" w:rsidR="000639EE" w:rsidRDefault="00EA12F3" w:rsidP="000639EE">
      <w:pPr>
        <w:keepNext/>
        <w:widowControl w:val="0"/>
        <w:jc w:val="center"/>
        <w:rPr>
          <w:rFonts w:ascii="Century Gothic" w:hAnsi="Century Gothic"/>
          <w:b/>
          <w:noProof/>
          <w:sz w:val="36"/>
          <w:szCs w:val="36"/>
        </w:rPr>
      </w:pPr>
      <w:r>
        <w:rPr>
          <w:rFonts w:ascii="Century Gothic" w:hAnsi="Century Gothic"/>
          <w:b/>
          <w:noProof/>
          <w:sz w:val="36"/>
          <w:szCs w:val="36"/>
        </w:rPr>
        <w:drawing>
          <wp:inline distT="0" distB="0" distL="0" distR="0" wp14:anchorId="5389739E" wp14:editId="5B2548C4">
            <wp:extent cx="4884215" cy="4284921"/>
            <wp:effectExtent l="0" t="0" r="0" b="0"/>
            <wp:docPr id="1" name="Imagen 1"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4215" cy="4284921"/>
                    </a:xfrm>
                    <a:prstGeom prst="rect">
                      <a:avLst/>
                    </a:prstGeom>
                    <a:noFill/>
                    <a:ln>
                      <a:noFill/>
                    </a:ln>
                  </pic:spPr>
                </pic:pic>
              </a:graphicData>
            </a:graphic>
          </wp:inline>
        </w:drawing>
      </w:r>
    </w:p>
    <w:p w14:paraId="516C4F96" w14:textId="77777777" w:rsidR="000639EE" w:rsidRDefault="000639EE" w:rsidP="000639EE">
      <w:pPr>
        <w:keepNext/>
        <w:widowControl w:val="0"/>
        <w:jc w:val="center"/>
        <w:rPr>
          <w:rFonts w:ascii="Century Gothic" w:hAnsi="Century Gothic"/>
          <w:b/>
          <w:sz w:val="36"/>
          <w:szCs w:val="36"/>
          <w:lang w:val="es-BO"/>
        </w:rPr>
      </w:pPr>
    </w:p>
    <w:p w14:paraId="433605E8" w14:textId="77777777" w:rsidR="000639EE" w:rsidRPr="00A817C8" w:rsidRDefault="000639EE" w:rsidP="000639EE">
      <w:pPr>
        <w:jc w:val="center"/>
        <w:rPr>
          <w:rFonts w:ascii="Century Gothic" w:hAnsi="Century Gothic"/>
          <w:b/>
          <w:bCs/>
          <w:kern w:val="32"/>
          <w:sz w:val="44"/>
          <w:szCs w:val="32"/>
          <w:lang w:val="es-MX" w:eastAsia="en-US"/>
        </w:rPr>
      </w:pPr>
      <w:r w:rsidRPr="00A817C8">
        <w:rPr>
          <w:rFonts w:ascii="Century Gothic" w:hAnsi="Century Gothic"/>
          <w:b/>
          <w:bCs/>
          <w:kern w:val="32"/>
          <w:sz w:val="44"/>
          <w:szCs w:val="32"/>
          <w:lang w:val="es-MX" w:eastAsia="en-US"/>
        </w:rPr>
        <w:t>DOCUMENTO BASE DE CONTRATACIÓN</w:t>
      </w:r>
    </w:p>
    <w:p w14:paraId="0A8D7C03" w14:textId="77777777" w:rsidR="000639EE" w:rsidRDefault="000639EE" w:rsidP="000639EE">
      <w:pPr>
        <w:ind w:left="708" w:hanging="708"/>
        <w:jc w:val="center"/>
        <w:outlineLvl w:val="0"/>
        <w:rPr>
          <w:rFonts w:cs="Arial"/>
          <w:b/>
          <w:szCs w:val="18"/>
        </w:rPr>
      </w:pPr>
      <w:r>
        <w:rPr>
          <w:rFonts w:ascii="Century Gothic" w:hAnsi="Century Gothic"/>
          <w:b/>
          <w:bCs/>
          <w:kern w:val="32"/>
          <w:sz w:val="44"/>
          <w:szCs w:val="32"/>
          <w:lang w:val="es-MX" w:eastAsia="en-US"/>
        </w:rPr>
        <w:t>DE SERVICIOS DE CONSULTORÍA INDIVIDUAL</w:t>
      </w:r>
    </w:p>
    <w:p w14:paraId="245AD469" w14:textId="77777777" w:rsidR="000639EE" w:rsidRDefault="000639EE" w:rsidP="000639EE">
      <w:pPr>
        <w:keepNext/>
        <w:widowControl w:val="0"/>
        <w:jc w:val="center"/>
        <w:rPr>
          <w:rFonts w:ascii="Century Gothic" w:hAnsi="Century Gothic"/>
          <w:b/>
          <w:color w:val="0000FF"/>
          <w:sz w:val="28"/>
          <w:szCs w:val="28"/>
          <w:lang w:val="es-BO"/>
        </w:rPr>
      </w:pPr>
    </w:p>
    <w:p w14:paraId="14F9BCDF" w14:textId="77777777" w:rsidR="00CC5257" w:rsidRDefault="00CC5257" w:rsidP="000639EE">
      <w:pPr>
        <w:keepNext/>
        <w:widowControl w:val="0"/>
        <w:jc w:val="center"/>
        <w:rPr>
          <w:rFonts w:ascii="Century Gothic" w:hAnsi="Century Gothic"/>
          <w:b/>
          <w:color w:val="0000FF"/>
          <w:sz w:val="28"/>
          <w:szCs w:val="28"/>
          <w:lang w:val="es-BO"/>
        </w:rPr>
      </w:pPr>
    </w:p>
    <w:p w14:paraId="4B938228" w14:textId="77777777" w:rsidR="000639EE" w:rsidRPr="0045531C" w:rsidRDefault="000639EE" w:rsidP="000639EE">
      <w:pPr>
        <w:keepNext/>
        <w:widowControl w:val="0"/>
        <w:jc w:val="center"/>
        <w:rPr>
          <w:rFonts w:ascii="Century Gothic" w:hAnsi="Century Gothic"/>
          <w:b/>
          <w:color w:val="0000FF"/>
          <w:sz w:val="28"/>
          <w:szCs w:val="28"/>
          <w:lang w:val="es-BO"/>
        </w:rPr>
      </w:pPr>
      <w:r w:rsidRPr="0045531C">
        <w:rPr>
          <w:rFonts w:ascii="Century Gothic" w:hAnsi="Century Gothic"/>
          <w:b/>
          <w:color w:val="0000FF"/>
          <w:sz w:val="28"/>
          <w:szCs w:val="28"/>
          <w:lang w:val="es-BO"/>
        </w:rPr>
        <w:t>APOYO NACIONAL A LA PRODUCCIÓN Y EMP</w:t>
      </w:r>
      <w:r>
        <w:rPr>
          <w:rFonts w:ascii="Century Gothic" w:hAnsi="Century Gothic"/>
          <w:b/>
          <w:color w:val="0000FF"/>
          <w:sz w:val="28"/>
          <w:szCs w:val="28"/>
          <w:lang w:val="es-BO"/>
        </w:rPr>
        <w:t>LE</w:t>
      </w:r>
      <w:r w:rsidRPr="0045531C">
        <w:rPr>
          <w:rFonts w:ascii="Century Gothic" w:hAnsi="Century Gothic"/>
          <w:b/>
          <w:color w:val="0000FF"/>
          <w:sz w:val="28"/>
          <w:szCs w:val="28"/>
          <w:lang w:val="es-BO"/>
        </w:rPr>
        <w:t>O</w:t>
      </w:r>
    </w:p>
    <w:p w14:paraId="74F51357" w14:textId="77777777" w:rsidR="000639EE" w:rsidRDefault="000639EE" w:rsidP="000639EE">
      <w:pPr>
        <w:keepNext/>
        <w:widowControl w:val="0"/>
        <w:jc w:val="center"/>
        <w:rPr>
          <w:rFonts w:ascii="Century Gothic" w:hAnsi="Century Gothic"/>
          <w:b/>
          <w:color w:val="0000FF"/>
          <w:sz w:val="28"/>
          <w:szCs w:val="28"/>
          <w:lang w:val="es-BO"/>
        </w:rPr>
      </w:pPr>
      <w:proofErr w:type="spellStart"/>
      <w:r w:rsidRPr="0045531C">
        <w:rPr>
          <w:rFonts w:ascii="Century Gothic" w:hAnsi="Century Gothic"/>
          <w:b/>
          <w:color w:val="0000FF"/>
          <w:sz w:val="28"/>
          <w:szCs w:val="28"/>
          <w:lang w:val="es-BO"/>
        </w:rPr>
        <w:t>ANPE</w:t>
      </w:r>
      <w:proofErr w:type="spellEnd"/>
      <w:r w:rsidRPr="0045531C">
        <w:rPr>
          <w:rFonts w:ascii="Century Gothic" w:hAnsi="Century Gothic"/>
          <w:b/>
          <w:color w:val="0000FF"/>
          <w:sz w:val="28"/>
          <w:szCs w:val="28"/>
          <w:lang w:val="es-BO"/>
        </w:rPr>
        <w:t xml:space="preserve"> </w:t>
      </w:r>
    </w:p>
    <w:p w14:paraId="672EA5B2" w14:textId="77777777" w:rsidR="000639EE" w:rsidRDefault="000639EE" w:rsidP="000639EE">
      <w:pPr>
        <w:keepNext/>
        <w:widowControl w:val="0"/>
        <w:jc w:val="center"/>
        <w:rPr>
          <w:rFonts w:ascii="Century Gothic" w:hAnsi="Century Gothic"/>
          <w:b/>
          <w:color w:val="0000FF"/>
          <w:sz w:val="28"/>
          <w:szCs w:val="28"/>
          <w:lang w:val="es-BO"/>
        </w:rPr>
      </w:pPr>
    </w:p>
    <w:p w14:paraId="4BCF7786" w14:textId="77777777" w:rsidR="00CC5257" w:rsidRDefault="00CC5257" w:rsidP="000639EE">
      <w:pPr>
        <w:keepNext/>
        <w:widowControl w:val="0"/>
        <w:jc w:val="center"/>
        <w:rPr>
          <w:rFonts w:ascii="Century Gothic" w:hAnsi="Century Gothic"/>
          <w:b/>
          <w:color w:val="0000FF"/>
          <w:sz w:val="28"/>
          <w:szCs w:val="28"/>
          <w:lang w:val="es-BO"/>
        </w:rPr>
      </w:pPr>
    </w:p>
    <w:p w14:paraId="42447D1E" w14:textId="200FE86F" w:rsidR="000639EE" w:rsidRDefault="000639EE" w:rsidP="000639EE">
      <w:pPr>
        <w:jc w:val="center"/>
        <w:outlineLvl w:val="0"/>
        <w:rPr>
          <w:rFonts w:cs="Arial"/>
          <w:b/>
          <w:szCs w:val="18"/>
        </w:rPr>
      </w:pPr>
      <w:r w:rsidRPr="006038B8">
        <w:rPr>
          <w:rFonts w:cs="Tahoma"/>
          <w:b/>
          <w:sz w:val="28"/>
          <w:szCs w:val="28"/>
        </w:rPr>
        <w:t>C</w:t>
      </w:r>
      <w:r>
        <w:rPr>
          <w:rFonts w:cs="Tahoma"/>
          <w:b/>
          <w:sz w:val="28"/>
          <w:szCs w:val="28"/>
        </w:rPr>
        <w:t>onsultoría individual de línea “</w:t>
      </w:r>
      <w:r w:rsidR="00EA12F3">
        <w:rPr>
          <w:rFonts w:cs="Tahoma"/>
          <w:b/>
          <w:sz w:val="28"/>
          <w:szCs w:val="28"/>
        </w:rPr>
        <w:t>Control y seguimiento a las inversiones 3</w:t>
      </w:r>
      <w:r>
        <w:rPr>
          <w:rFonts w:cs="Tahoma"/>
          <w:b/>
          <w:sz w:val="28"/>
          <w:szCs w:val="28"/>
        </w:rPr>
        <w:t>”</w:t>
      </w:r>
    </w:p>
    <w:p w14:paraId="5880C209" w14:textId="77777777" w:rsidR="000639EE" w:rsidRDefault="000639EE" w:rsidP="000639EE">
      <w:pPr>
        <w:jc w:val="center"/>
        <w:outlineLvl w:val="0"/>
        <w:rPr>
          <w:rFonts w:ascii="Century Gothic" w:hAnsi="Century Gothic"/>
          <w:b/>
          <w:color w:val="0000FF"/>
          <w:sz w:val="24"/>
          <w:szCs w:val="24"/>
          <w:lang w:val="es-BO"/>
        </w:rPr>
      </w:pPr>
    </w:p>
    <w:p w14:paraId="5811DAD4" w14:textId="77777777" w:rsidR="000639EE" w:rsidRDefault="000639EE" w:rsidP="000639EE">
      <w:pPr>
        <w:jc w:val="center"/>
        <w:outlineLvl w:val="0"/>
        <w:rPr>
          <w:rFonts w:ascii="Century Gothic" w:hAnsi="Century Gothic"/>
          <w:b/>
          <w:color w:val="0000FF"/>
          <w:sz w:val="24"/>
          <w:szCs w:val="24"/>
          <w:lang w:val="es-BO"/>
        </w:rPr>
      </w:pPr>
    </w:p>
    <w:p w14:paraId="4004ED1A" w14:textId="77777777" w:rsidR="000639EE" w:rsidRDefault="000639EE" w:rsidP="000639EE">
      <w:pPr>
        <w:jc w:val="center"/>
        <w:outlineLvl w:val="0"/>
        <w:rPr>
          <w:rFonts w:cs="Arial"/>
          <w:b/>
          <w:szCs w:val="18"/>
        </w:rPr>
      </w:pPr>
      <w:r>
        <w:rPr>
          <w:rFonts w:ascii="Century Gothic" w:hAnsi="Century Gothic"/>
          <w:b/>
          <w:color w:val="0000FF"/>
          <w:sz w:val="24"/>
          <w:szCs w:val="24"/>
          <w:lang w:val="es-BO"/>
        </w:rPr>
        <w:t>1r</w:t>
      </w:r>
      <w:r w:rsidRPr="00A462E8">
        <w:rPr>
          <w:rFonts w:ascii="Century Gothic" w:hAnsi="Century Gothic"/>
          <w:b/>
          <w:color w:val="0000FF"/>
          <w:sz w:val="24"/>
          <w:szCs w:val="24"/>
          <w:lang w:val="es-BO"/>
        </w:rPr>
        <w:t>a. CONVOCATORIA</w:t>
      </w:r>
    </w:p>
    <w:p w14:paraId="7A82E8F9" w14:textId="77777777" w:rsidR="000639EE" w:rsidRDefault="000639EE" w:rsidP="00FE0A19">
      <w:pPr>
        <w:jc w:val="center"/>
        <w:rPr>
          <w:rFonts w:cs="Arial"/>
          <w:b/>
          <w:szCs w:val="18"/>
          <w:lang w:val="es-BO"/>
        </w:rPr>
      </w:pPr>
    </w:p>
    <w:p w14:paraId="0B3094C4" w14:textId="77777777" w:rsidR="000639EE" w:rsidRDefault="000639EE" w:rsidP="00FE0A19">
      <w:pPr>
        <w:jc w:val="center"/>
        <w:rPr>
          <w:rFonts w:cs="Arial"/>
          <w:b/>
          <w:szCs w:val="18"/>
          <w:lang w:val="es-BO"/>
        </w:rPr>
      </w:pPr>
    </w:p>
    <w:p w14:paraId="61C7E3DD" w14:textId="77777777" w:rsidR="000639EE" w:rsidRDefault="000639EE" w:rsidP="00FE0A19">
      <w:pPr>
        <w:jc w:val="center"/>
        <w:rPr>
          <w:rFonts w:cs="Arial"/>
          <w:b/>
          <w:szCs w:val="18"/>
          <w:lang w:val="es-BO"/>
        </w:rPr>
      </w:pPr>
    </w:p>
    <w:p w14:paraId="0F8F0748" w14:textId="77777777" w:rsidR="00DD5661" w:rsidRPr="00B47D4D" w:rsidRDefault="00DD5661" w:rsidP="00FE0A19">
      <w:pPr>
        <w:jc w:val="center"/>
        <w:rPr>
          <w:rFonts w:cs="Arial"/>
          <w:b/>
          <w:szCs w:val="18"/>
          <w:lang w:val="es-BO"/>
        </w:rPr>
      </w:pPr>
    </w:p>
    <w:p w14:paraId="2E0EAC9D" w14:textId="095C2F77" w:rsidR="00FE0A19" w:rsidRPr="00B47D4D" w:rsidRDefault="00DD5661" w:rsidP="00FE0A19">
      <w:pPr>
        <w:jc w:val="center"/>
        <w:rPr>
          <w:rFonts w:cs="Arial"/>
          <w:b/>
          <w:szCs w:val="18"/>
          <w:lang w:val="es-BO"/>
        </w:rPr>
      </w:pPr>
      <w:r w:rsidRPr="00B47D4D">
        <w:rPr>
          <w:rFonts w:cs="Arial"/>
          <w:b/>
          <w:noProof/>
          <w:szCs w:val="18"/>
        </w:rPr>
        <mc:AlternateContent>
          <mc:Choice Requires="wps">
            <w:drawing>
              <wp:anchor distT="0" distB="0" distL="114300" distR="114300" simplePos="0" relativeHeight="251661312" behindDoc="0" locked="0" layoutInCell="0" allowOverlap="1" wp14:anchorId="2EA07A48" wp14:editId="30958DC5">
                <wp:simplePos x="0" y="0"/>
                <wp:positionH relativeFrom="page">
                  <wp:posOffset>-142875</wp:posOffset>
                </wp:positionH>
                <wp:positionV relativeFrom="page">
                  <wp:posOffset>9143365</wp:posOffset>
                </wp:positionV>
                <wp:extent cx="8154670" cy="727710"/>
                <wp:effectExtent l="0" t="0" r="508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81630D9" w14:textId="4BCD8BFF" w:rsidR="00EA12F3" w:rsidRPr="00946F96" w:rsidRDefault="00EA12F3"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EA12F3" w:rsidRPr="00E06083" w:rsidRDefault="00EA12F3"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EA12F3" w:rsidRPr="00E06083" w:rsidRDefault="00EA12F3"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EA12F3" w:rsidRDefault="00EA12F3" w:rsidP="00FE0A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11.25pt;margin-top:719.95pt;width:642.1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" o:allowincell="f" fillcolor="#243f60" stroked="f" strokecolor="white">
                <v:fill opacity="40092f"/>
                <v:textbox inset="6.75pt,3.75pt,6.75pt,3.75pt">
                  <w:txbxContent>
                    <w:p w14:paraId="681630D9" w14:textId="4BCD8BFF" w:rsidR="00EA12F3" w:rsidRPr="00946F96" w:rsidRDefault="00EA12F3" w:rsidP="00FE0A19">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14:paraId="365CD651" w14:textId="77777777" w:rsidR="00EA12F3" w:rsidRPr="00E06083" w:rsidRDefault="00EA12F3" w:rsidP="00FE0A19">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14:paraId="2296A0F8" w14:textId="77777777" w:rsidR="00EA12F3" w:rsidRPr="00E06083" w:rsidRDefault="00EA12F3" w:rsidP="00FE0A19">
                      <w:pPr>
                        <w:ind w:left="567" w:right="930"/>
                        <w:jc w:val="center"/>
                        <w:rPr>
                          <w:rFonts w:ascii="Arial Black" w:hAnsi="Arial Black"/>
                          <w:color w:val="B8CCE4"/>
                          <w:szCs w:val="18"/>
                        </w:rPr>
                      </w:pPr>
                      <w:proofErr w:type="gramStart"/>
                      <w:r w:rsidRPr="00E06083">
                        <w:rPr>
                          <w:rFonts w:ascii="Arial Black" w:hAnsi="Arial Black"/>
                          <w:color w:val="B8CCE4"/>
                          <w:szCs w:val="18"/>
                        </w:rPr>
                        <w:t>de</w:t>
                      </w:r>
                      <w:proofErr w:type="gramEnd"/>
                      <w:r w:rsidRPr="00E06083">
                        <w:rPr>
                          <w:rFonts w:ascii="Arial Black" w:hAnsi="Arial Black"/>
                          <w:color w:val="B8CCE4"/>
                          <w:szCs w:val="18"/>
                        </w:rPr>
                        <w:t xml:space="preserve"> las Normas Básicas del Sistema de Administración de Bienes y Servicios</w:t>
                      </w:r>
                    </w:p>
                    <w:p w14:paraId="07A9FEC6" w14:textId="77777777" w:rsidR="00EA12F3" w:rsidRDefault="00EA12F3" w:rsidP="00FE0A19"/>
                  </w:txbxContent>
                </v:textbox>
                <w10:wrap anchorx="page" anchory="page"/>
              </v:rect>
            </w:pict>
          </mc:Fallback>
        </mc:AlternateContent>
      </w:r>
    </w:p>
    <w:p w14:paraId="0400E1E6" w14:textId="48F8BC4A" w:rsidR="00FE0A19" w:rsidRPr="00B47D4D" w:rsidRDefault="00FE0A19" w:rsidP="00FE0A19">
      <w:pPr>
        <w:jc w:val="center"/>
        <w:rPr>
          <w:rFonts w:cs="Arial"/>
          <w:b/>
          <w:szCs w:val="18"/>
          <w:lang w:val="es-BO"/>
        </w:rPr>
      </w:pPr>
    </w:p>
    <w:p w14:paraId="30E6E662" w14:textId="77777777" w:rsidR="00FE0A19" w:rsidRPr="00B47D4D" w:rsidRDefault="00FE0A19" w:rsidP="00FE0A19">
      <w:pPr>
        <w:jc w:val="center"/>
        <w:rPr>
          <w:rFonts w:cs="Arial"/>
          <w:b/>
          <w:szCs w:val="18"/>
          <w:lang w:val="es-BO"/>
        </w:rPr>
      </w:pPr>
    </w:p>
    <w:p w14:paraId="25210F6D" w14:textId="76D1E0FB" w:rsidR="00FE0A19" w:rsidRPr="00B47D4D" w:rsidRDefault="00FE0A19" w:rsidP="00FE0A19">
      <w:pPr>
        <w:jc w:val="center"/>
        <w:rPr>
          <w:rFonts w:cs="Arial"/>
          <w:b/>
          <w:szCs w:val="18"/>
          <w:lang w:val="es-BO"/>
        </w:rPr>
      </w:pPr>
    </w:p>
    <w:p w14:paraId="59F99B79" w14:textId="77777777" w:rsidR="00FE0A19" w:rsidRPr="00CC5257" w:rsidRDefault="006C70E4" w:rsidP="006C70E4">
      <w:pPr>
        <w:jc w:val="center"/>
        <w:rPr>
          <w:b/>
          <w:lang w:val="es-BO"/>
        </w:rPr>
      </w:pPr>
      <w:r w:rsidRPr="00CC5257">
        <w:rPr>
          <w:b/>
          <w:lang w:val="es-BO"/>
        </w:rPr>
        <w:t>CONTENIDO</w:t>
      </w:r>
    </w:p>
    <w:p w14:paraId="00B21A80" w14:textId="77777777" w:rsidR="00DD5661" w:rsidRPr="00B47D4D" w:rsidRDefault="00DD5661" w:rsidP="006C70E4">
      <w:pPr>
        <w:jc w:val="center"/>
        <w:rPr>
          <w:b/>
          <w:lang w:val="es-BO"/>
        </w:rPr>
      </w:pPr>
    </w:p>
    <w:p w14:paraId="645256F8" w14:textId="77777777" w:rsidR="00C962BF" w:rsidRPr="00B47D4D" w:rsidRDefault="00674AB2" w:rsidP="007E14FE">
      <w:pPr>
        <w:pStyle w:val="TDC1"/>
        <w:rPr>
          <w:rFonts w:asciiTheme="minorHAnsi" w:eastAsiaTheme="minorEastAsia" w:hAnsiTheme="minorHAnsi" w:cstheme="minorBidi"/>
          <w:noProof/>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noProof/>
            <w:lang w:val="es-BO"/>
          </w:rPr>
          <w:t>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NORMATIVA APLICABLE AL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_Toc517892412 \h </w:instrText>
        </w:r>
        <w:r w:rsidR="00C962BF" w:rsidRPr="00B47D4D">
          <w:rPr>
            <w:noProof/>
            <w:webHidden/>
            <w:lang w:val="es-BO"/>
          </w:rPr>
        </w:r>
        <w:r w:rsidR="00C962BF" w:rsidRPr="00B47D4D">
          <w:rPr>
            <w:noProof/>
            <w:webHidden/>
            <w:lang w:val="es-BO"/>
          </w:rPr>
          <w:fldChar w:fldCharType="separate"/>
        </w:r>
        <w:r w:rsidR="00A375E8">
          <w:rPr>
            <w:noProof/>
            <w:webHidden/>
            <w:lang w:val="es-BO"/>
          </w:rPr>
          <w:t>3</w:t>
        </w:r>
        <w:r w:rsidR="00C962BF" w:rsidRPr="00B47D4D">
          <w:rPr>
            <w:noProof/>
            <w:webHidden/>
            <w:lang w:val="es-BO"/>
          </w:rPr>
          <w:fldChar w:fldCharType="end"/>
        </w:r>
      </w:hyperlink>
    </w:p>
    <w:p w14:paraId="45DF4E39"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13" w:history="1">
        <w:r w:rsidR="00C962BF" w:rsidRPr="00B47D4D">
          <w:rPr>
            <w:rStyle w:val="Hipervnculo"/>
            <w:rFonts w:ascii="Verdana" w:hAnsi="Verdana"/>
            <w:noProof/>
            <w:lang w:val="es-BO"/>
          </w:rPr>
          <w:t>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PROPONENTES ELEGIBLES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_Toc517892413 \h </w:instrText>
        </w:r>
        <w:r w:rsidR="00C962BF" w:rsidRPr="00B47D4D">
          <w:rPr>
            <w:noProof/>
            <w:webHidden/>
            <w:lang w:val="es-BO"/>
          </w:rPr>
        </w:r>
        <w:r w:rsidR="00C962BF" w:rsidRPr="00B47D4D">
          <w:rPr>
            <w:noProof/>
            <w:webHidden/>
            <w:lang w:val="es-BO"/>
          </w:rPr>
          <w:fldChar w:fldCharType="separate"/>
        </w:r>
        <w:r w:rsidR="00A375E8">
          <w:rPr>
            <w:noProof/>
            <w:webHidden/>
            <w:lang w:val="es-BO"/>
          </w:rPr>
          <w:t>3</w:t>
        </w:r>
        <w:r w:rsidR="00C962BF" w:rsidRPr="00B47D4D">
          <w:rPr>
            <w:noProof/>
            <w:webHidden/>
            <w:lang w:val="es-BO"/>
          </w:rPr>
          <w:fldChar w:fldCharType="end"/>
        </w:r>
      </w:hyperlink>
    </w:p>
    <w:p w14:paraId="22C8AA4A"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14" w:history="1">
        <w:r w:rsidR="00C962BF" w:rsidRPr="00B47D4D">
          <w:rPr>
            <w:rStyle w:val="Hipervnculo"/>
            <w:rFonts w:ascii="Verdana" w:hAnsi="Verdana"/>
            <w:noProof/>
            <w:lang w:val="es-BO"/>
          </w:rPr>
          <w:t>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ACTIVIDADES ADMINISTRATIVAS PREVIAS A LA PRESENTACIÓN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_Toc517892414 \h </w:instrText>
        </w:r>
        <w:r w:rsidR="00C962BF" w:rsidRPr="00B47D4D">
          <w:rPr>
            <w:noProof/>
            <w:webHidden/>
            <w:lang w:val="es-BO"/>
          </w:rPr>
        </w:r>
        <w:r w:rsidR="00C962BF" w:rsidRPr="00B47D4D">
          <w:rPr>
            <w:noProof/>
            <w:webHidden/>
            <w:lang w:val="es-BO"/>
          </w:rPr>
          <w:fldChar w:fldCharType="separate"/>
        </w:r>
        <w:r w:rsidR="00A375E8">
          <w:rPr>
            <w:noProof/>
            <w:webHidden/>
            <w:lang w:val="es-BO"/>
          </w:rPr>
          <w:t>3</w:t>
        </w:r>
        <w:r w:rsidR="00C962BF" w:rsidRPr="00B47D4D">
          <w:rPr>
            <w:noProof/>
            <w:webHidden/>
            <w:lang w:val="es-BO"/>
          </w:rPr>
          <w:fldChar w:fldCharType="end"/>
        </w:r>
      </w:hyperlink>
    </w:p>
    <w:p w14:paraId="07399A99"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15" w:history="1">
        <w:r w:rsidR="00C962BF" w:rsidRPr="00B47D4D">
          <w:rPr>
            <w:rStyle w:val="Hipervnculo"/>
            <w:rFonts w:ascii="Verdana" w:hAnsi="Verdana"/>
            <w:noProof/>
            <w:lang w:val="es-BO"/>
          </w:rPr>
          <w:t>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GARANTÍAS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_Toc517892415 \h </w:instrText>
        </w:r>
        <w:r w:rsidR="00C962BF" w:rsidRPr="00B47D4D">
          <w:rPr>
            <w:noProof/>
            <w:webHidden/>
            <w:lang w:val="es-BO"/>
          </w:rPr>
        </w:r>
        <w:r w:rsidR="00C962BF" w:rsidRPr="00B47D4D">
          <w:rPr>
            <w:noProof/>
            <w:webHidden/>
            <w:lang w:val="es-BO"/>
          </w:rPr>
          <w:fldChar w:fldCharType="separate"/>
        </w:r>
        <w:r w:rsidR="00A375E8">
          <w:rPr>
            <w:noProof/>
            <w:webHidden/>
            <w:lang w:val="es-BO"/>
          </w:rPr>
          <w:t>3</w:t>
        </w:r>
        <w:r w:rsidR="00C962BF" w:rsidRPr="00B47D4D">
          <w:rPr>
            <w:noProof/>
            <w:webHidden/>
            <w:lang w:val="es-BO"/>
          </w:rPr>
          <w:fldChar w:fldCharType="end"/>
        </w:r>
      </w:hyperlink>
    </w:p>
    <w:p w14:paraId="47EC9E86"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16" w:history="1">
        <w:r w:rsidR="00C962BF" w:rsidRPr="00B47D4D">
          <w:rPr>
            <w:rStyle w:val="Hipervnculo"/>
            <w:rFonts w:ascii="Verdana" w:hAnsi="Verdana"/>
            <w:noProof/>
            <w:lang w:val="es-BO"/>
          </w:rPr>
          <w:t>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RECHAZO Y DESCALIFICACIÓN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_Toc517892416 \h </w:instrText>
        </w:r>
        <w:r w:rsidR="00C962BF" w:rsidRPr="00B47D4D">
          <w:rPr>
            <w:noProof/>
            <w:webHidden/>
            <w:lang w:val="es-BO"/>
          </w:rPr>
        </w:r>
        <w:r w:rsidR="00C962BF" w:rsidRPr="00B47D4D">
          <w:rPr>
            <w:noProof/>
            <w:webHidden/>
            <w:lang w:val="es-BO"/>
          </w:rPr>
          <w:fldChar w:fldCharType="separate"/>
        </w:r>
        <w:r w:rsidR="00A375E8">
          <w:rPr>
            <w:noProof/>
            <w:webHidden/>
            <w:lang w:val="es-BO"/>
          </w:rPr>
          <w:t>3</w:t>
        </w:r>
        <w:r w:rsidR="00C962BF" w:rsidRPr="00B47D4D">
          <w:rPr>
            <w:noProof/>
            <w:webHidden/>
            <w:lang w:val="es-BO"/>
          </w:rPr>
          <w:fldChar w:fldCharType="end"/>
        </w:r>
      </w:hyperlink>
    </w:p>
    <w:p w14:paraId="5B8A4455"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17" w:history="1">
        <w:r w:rsidR="00C962BF" w:rsidRPr="00B47D4D">
          <w:rPr>
            <w:rStyle w:val="Hipervnculo"/>
            <w:rFonts w:ascii="Verdana" w:hAnsi="Verdana"/>
            <w:noProof/>
            <w:lang w:val="es-BO"/>
          </w:rPr>
          <w:t>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CRITERIOS DE SUBSANABILIDAD Y ERRORES NO SUBSANABLES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_Toc517892417 \h </w:instrText>
        </w:r>
        <w:r w:rsidR="00C962BF" w:rsidRPr="00B47D4D">
          <w:rPr>
            <w:noProof/>
            <w:webHidden/>
            <w:lang w:val="es-BO"/>
          </w:rPr>
        </w:r>
        <w:r w:rsidR="00C962BF" w:rsidRPr="00B47D4D">
          <w:rPr>
            <w:noProof/>
            <w:webHidden/>
            <w:lang w:val="es-BO"/>
          </w:rPr>
          <w:fldChar w:fldCharType="separate"/>
        </w:r>
        <w:r w:rsidR="00A375E8">
          <w:rPr>
            <w:noProof/>
            <w:webHidden/>
            <w:lang w:val="es-BO"/>
          </w:rPr>
          <w:t>4</w:t>
        </w:r>
        <w:r w:rsidR="00C962BF" w:rsidRPr="00B47D4D">
          <w:rPr>
            <w:noProof/>
            <w:webHidden/>
            <w:lang w:val="es-BO"/>
          </w:rPr>
          <w:fldChar w:fldCharType="end"/>
        </w:r>
      </w:hyperlink>
    </w:p>
    <w:p w14:paraId="626C5FEC"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18" w:history="1">
        <w:r w:rsidR="00C962BF" w:rsidRPr="00B47D4D">
          <w:rPr>
            <w:rStyle w:val="Hipervnculo"/>
            <w:rFonts w:ascii="Verdana" w:hAnsi="Verdana"/>
            <w:noProof/>
            <w:lang w:val="es-BO"/>
          </w:rPr>
          <w:t>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_Toc517892418 \h </w:instrText>
        </w:r>
        <w:r w:rsidR="00C962BF" w:rsidRPr="00B47D4D">
          <w:rPr>
            <w:noProof/>
            <w:webHidden/>
            <w:lang w:val="es-BO"/>
          </w:rPr>
        </w:r>
        <w:r w:rsidR="00C962BF" w:rsidRPr="00B47D4D">
          <w:rPr>
            <w:noProof/>
            <w:webHidden/>
            <w:lang w:val="es-BO"/>
          </w:rPr>
          <w:fldChar w:fldCharType="separate"/>
        </w:r>
        <w:r w:rsidR="00A375E8">
          <w:rPr>
            <w:noProof/>
            <w:webHidden/>
            <w:lang w:val="es-BO"/>
          </w:rPr>
          <w:t>5</w:t>
        </w:r>
        <w:r w:rsidR="00C962BF" w:rsidRPr="00B47D4D">
          <w:rPr>
            <w:noProof/>
            <w:webHidden/>
            <w:lang w:val="es-BO"/>
          </w:rPr>
          <w:fldChar w:fldCharType="end"/>
        </w:r>
      </w:hyperlink>
    </w:p>
    <w:p w14:paraId="72A8C1EA"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19" w:history="1">
        <w:r w:rsidR="00C962BF" w:rsidRPr="00B47D4D">
          <w:rPr>
            <w:rStyle w:val="Hipervnculo"/>
            <w:rFonts w:ascii="Verdana" w:hAnsi="Verdana"/>
            <w:noProof/>
            <w:lang w:val="es-BO"/>
          </w:rPr>
          <w:t>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CANCELACIÓN, SUSPENSIÓN Y ANULACIÓN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_Toc517892419 \h </w:instrText>
        </w:r>
        <w:r w:rsidR="00C962BF" w:rsidRPr="00B47D4D">
          <w:rPr>
            <w:noProof/>
            <w:webHidden/>
            <w:lang w:val="es-BO"/>
          </w:rPr>
        </w:r>
        <w:r w:rsidR="00C962BF" w:rsidRPr="00B47D4D">
          <w:rPr>
            <w:noProof/>
            <w:webHidden/>
            <w:lang w:val="es-BO"/>
          </w:rPr>
          <w:fldChar w:fldCharType="separate"/>
        </w:r>
        <w:r w:rsidR="00A375E8">
          <w:rPr>
            <w:noProof/>
            <w:webHidden/>
            <w:lang w:val="es-BO"/>
          </w:rPr>
          <w:t>5</w:t>
        </w:r>
        <w:r w:rsidR="00C962BF" w:rsidRPr="00B47D4D">
          <w:rPr>
            <w:noProof/>
            <w:webHidden/>
            <w:lang w:val="es-BO"/>
          </w:rPr>
          <w:fldChar w:fldCharType="end"/>
        </w:r>
      </w:hyperlink>
    </w:p>
    <w:p w14:paraId="4F241E66"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0" w:history="1">
        <w:r w:rsidR="00C962BF" w:rsidRPr="00B47D4D">
          <w:rPr>
            <w:rStyle w:val="Hipervnculo"/>
            <w:rFonts w:ascii="Verdana" w:hAnsi="Verdana"/>
            <w:noProof/>
            <w:lang w:val="es-BO"/>
          </w:rPr>
          <w:t>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RESOLUCIONES RECURRIBLES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_Toc517892420 \h </w:instrText>
        </w:r>
        <w:r w:rsidR="00C962BF" w:rsidRPr="00B47D4D">
          <w:rPr>
            <w:noProof/>
            <w:webHidden/>
            <w:lang w:val="es-BO"/>
          </w:rPr>
        </w:r>
        <w:r w:rsidR="00C962BF" w:rsidRPr="00B47D4D">
          <w:rPr>
            <w:noProof/>
            <w:webHidden/>
            <w:lang w:val="es-BO"/>
          </w:rPr>
          <w:fldChar w:fldCharType="separate"/>
        </w:r>
        <w:r w:rsidR="00A375E8">
          <w:rPr>
            <w:noProof/>
            <w:webHidden/>
            <w:lang w:val="es-BO"/>
          </w:rPr>
          <w:t>5</w:t>
        </w:r>
        <w:r w:rsidR="00C962BF" w:rsidRPr="00B47D4D">
          <w:rPr>
            <w:noProof/>
            <w:webHidden/>
            <w:lang w:val="es-BO"/>
          </w:rPr>
          <w:fldChar w:fldCharType="end"/>
        </w:r>
      </w:hyperlink>
    </w:p>
    <w:p w14:paraId="37AF1A94"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1" w:history="1">
        <w:r w:rsidR="00C962BF" w:rsidRPr="00B47D4D">
          <w:rPr>
            <w:rStyle w:val="Hipervnculo"/>
            <w:rFonts w:ascii="Verdana" w:hAnsi="Verdana"/>
            <w:noProof/>
            <w:lang w:val="es-BO"/>
          </w:rPr>
          <w:t>10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DOCUMENTOS QUE DEBE PRESENTAR EL PROPONENTE</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_Toc517892421 \h </w:instrText>
        </w:r>
        <w:r w:rsidR="00C962BF" w:rsidRPr="00B47D4D">
          <w:rPr>
            <w:noProof/>
            <w:webHidden/>
            <w:lang w:val="es-BO"/>
          </w:rPr>
        </w:r>
        <w:r w:rsidR="00C962BF" w:rsidRPr="00B47D4D">
          <w:rPr>
            <w:noProof/>
            <w:webHidden/>
            <w:lang w:val="es-BO"/>
          </w:rPr>
          <w:fldChar w:fldCharType="separate"/>
        </w:r>
        <w:r w:rsidR="00A375E8">
          <w:rPr>
            <w:noProof/>
            <w:webHidden/>
            <w:lang w:val="es-BO"/>
          </w:rPr>
          <w:t>5</w:t>
        </w:r>
        <w:r w:rsidR="00C962BF" w:rsidRPr="00B47D4D">
          <w:rPr>
            <w:noProof/>
            <w:webHidden/>
            <w:lang w:val="es-BO"/>
          </w:rPr>
          <w:fldChar w:fldCharType="end"/>
        </w:r>
      </w:hyperlink>
    </w:p>
    <w:p w14:paraId="539B6C57"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2" w:history="1">
        <w:r w:rsidR="00C962BF" w:rsidRPr="00B47D4D">
          <w:rPr>
            <w:rStyle w:val="Hipervnculo"/>
            <w:rFonts w:ascii="Verdana" w:hAnsi="Verdana"/>
            <w:noProof/>
            <w:lang w:val="es-BO"/>
          </w:rPr>
          <w:t>11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RECEPCIÓN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_Toc517892422 \h </w:instrText>
        </w:r>
        <w:r w:rsidR="00C962BF" w:rsidRPr="00B47D4D">
          <w:rPr>
            <w:noProof/>
            <w:webHidden/>
            <w:lang w:val="es-BO"/>
          </w:rPr>
        </w:r>
        <w:r w:rsidR="00C962BF" w:rsidRPr="00B47D4D">
          <w:rPr>
            <w:noProof/>
            <w:webHidden/>
            <w:lang w:val="es-BO"/>
          </w:rPr>
          <w:fldChar w:fldCharType="separate"/>
        </w:r>
        <w:r w:rsidR="00A375E8">
          <w:rPr>
            <w:noProof/>
            <w:webHidden/>
            <w:lang w:val="es-BO"/>
          </w:rPr>
          <w:t>6</w:t>
        </w:r>
        <w:r w:rsidR="00C962BF" w:rsidRPr="00B47D4D">
          <w:rPr>
            <w:noProof/>
            <w:webHidden/>
            <w:lang w:val="es-BO"/>
          </w:rPr>
          <w:fldChar w:fldCharType="end"/>
        </w:r>
      </w:hyperlink>
    </w:p>
    <w:p w14:paraId="0C9837E0"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3" w:history="1">
        <w:r w:rsidR="00C962BF" w:rsidRPr="00B47D4D">
          <w:rPr>
            <w:rStyle w:val="Hipervnculo"/>
            <w:rFonts w:ascii="Verdana" w:hAnsi="Verdana"/>
            <w:noProof/>
            <w:lang w:val="es-BO"/>
          </w:rPr>
          <w:t>12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APERTURA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_Toc517892423 \h </w:instrText>
        </w:r>
        <w:r w:rsidR="00C962BF" w:rsidRPr="00B47D4D">
          <w:rPr>
            <w:noProof/>
            <w:webHidden/>
            <w:lang w:val="es-BO"/>
          </w:rPr>
        </w:r>
        <w:r w:rsidR="00C962BF" w:rsidRPr="00B47D4D">
          <w:rPr>
            <w:noProof/>
            <w:webHidden/>
            <w:lang w:val="es-BO"/>
          </w:rPr>
          <w:fldChar w:fldCharType="separate"/>
        </w:r>
        <w:r w:rsidR="00A375E8">
          <w:rPr>
            <w:noProof/>
            <w:webHidden/>
            <w:lang w:val="es-BO"/>
          </w:rPr>
          <w:t>6</w:t>
        </w:r>
        <w:r w:rsidR="00C962BF" w:rsidRPr="00B47D4D">
          <w:rPr>
            <w:noProof/>
            <w:webHidden/>
            <w:lang w:val="es-BO"/>
          </w:rPr>
          <w:fldChar w:fldCharType="end"/>
        </w:r>
      </w:hyperlink>
    </w:p>
    <w:p w14:paraId="46A43FED"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4" w:history="1">
        <w:r w:rsidR="00C962BF" w:rsidRPr="00B47D4D">
          <w:rPr>
            <w:rStyle w:val="Hipervnculo"/>
            <w:rFonts w:ascii="Verdana" w:hAnsi="Verdana"/>
            <w:noProof/>
            <w:lang w:val="es-BO"/>
          </w:rPr>
          <w:t>13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DE PROPUESTAS</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_Toc517892424 \h </w:instrText>
        </w:r>
        <w:r w:rsidR="00C962BF" w:rsidRPr="00B47D4D">
          <w:rPr>
            <w:noProof/>
            <w:webHidden/>
            <w:lang w:val="es-BO"/>
          </w:rPr>
        </w:r>
        <w:r w:rsidR="00C962BF" w:rsidRPr="00B47D4D">
          <w:rPr>
            <w:noProof/>
            <w:webHidden/>
            <w:lang w:val="es-BO"/>
          </w:rPr>
          <w:fldChar w:fldCharType="separate"/>
        </w:r>
        <w:r w:rsidR="00A375E8">
          <w:rPr>
            <w:noProof/>
            <w:webHidden/>
            <w:lang w:val="es-BO"/>
          </w:rPr>
          <w:t>6</w:t>
        </w:r>
        <w:r w:rsidR="00C962BF" w:rsidRPr="00B47D4D">
          <w:rPr>
            <w:noProof/>
            <w:webHidden/>
            <w:lang w:val="es-BO"/>
          </w:rPr>
          <w:fldChar w:fldCharType="end"/>
        </w:r>
      </w:hyperlink>
    </w:p>
    <w:p w14:paraId="26353FBD"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5" w:history="1">
        <w:r w:rsidR="00C962BF" w:rsidRPr="00B47D4D">
          <w:rPr>
            <w:rStyle w:val="Hipervnculo"/>
            <w:rFonts w:ascii="Verdana" w:hAnsi="Verdana"/>
            <w:noProof/>
            <w:lang w:val="es-BO"/>
          </w:rPr>
          <w:t>14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EVALUACIÓN PRELIMINAR</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_Toc517892425 \h </w:instrText>
        </w:r>
        <w:r w:rsidR="00C962BF" w:rsidRPr="00B47D4D">
          <w:rPr>
            <w:noProof/>
            <w:webHidden/>
            <w:lang w:val="es-BO"/>
          </w:rPr>
        </w:r>
        <w:r w:rsidR="00C962BF" w:rsidRPr="00B47D4D">
          <w:rPr>
            <w:noProof/>
            <w:webHidden/>
            <w:lang w:val="es-BO"/>
          </w:rPr>
          <w:fldChar w:fldCharType="separate"/>
        </w:r>
        <w:r w:rsidR="00A375E8">
          <w:rPr>
            <w:noProof/>
            <w:webHidden/>
            <w:lang w:val="es-BO"/>
          </w:rPr>
          <w:t>6</w:t>
        </w:r>
        <w:r w:rsidR="00C962BF" w:rsidRPr="00B47D4D">
          <w:rPr>
            <w:noProof/>
            <w:webHidden/>
            <w:lang w:val="es-BO"/>
          </w:rPr>
          <w:fldChar w:fldCharType="end"/>
        </w:r>
      </w:hyperlink>
    </w:p>
    <w:p w14:paraId="63DB0AED"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6" w:history="1">
        <w:r w:rsidR="00C962BF" w:rsidRPr="00B47D4D">
          <w:rPr>
            <w:rStyle w:val="Hipervnculo"/>
            <w:rFonts w:ascii="Verdana" w:hAnsi="Verdana"/>
            <w:noProof/>
            <w:lang w:val="es-BO"/>
          </w:rPr>
          <w:t>15</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 PROPUESTA TÉCNICA Y COSTO.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_Toc517892426 \h </w:instrText>
        </w:r>
        <w:r w:rsidR="00C962BF" w:rsidRPr="00B47D4D">
          <w:rPr>
            <w:noProof/>
            <w:webHidden/>
            <w:lang w:val="es-BO"/>
          </w:rPr>
        </w:r>
        <w:r w:rsidR="00C962BF" w:rsidRPr="00B47D4D">
          <w:rPr>
            <w:noProof/>
            <w:webHidden/>
            <w:lang w:val="es-BO"/>
          </w:rPr>
          <w:fldChar w:fldCharType="separate"/>
        </w:r>
        <w:r w:rsidR="00A375E8">
          <w:rPr>
            <w:noProof/>
            <w:webHidden/>
            <w:lang w:val="es-BO"/>
          </w:rPr>
          <w:t>6</w:t>
        </w:r>
        <w:r w:rsidR="00C962BF" w:rsidRPr="00B47D4D">
          <w:rPr>
            <w:noProof/>
            <w:webHidden/>
            <w:lang w:val="es-BO"/>
          </w:rPr>
          <w:fldChar w:fldCharType="end"/>
        </w:r>
      </w:hyperlink>
    </w:p>
    <w:p w14:paraId="653F1B0F"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7" w:history="1">
        <w:r w:rsidR="00C962BF" w:rsidRPr="00B47D4D">
          <w:rPr>
            <w:rStyle w:val="Hipervnculo"/>
            <w:rFonts w:ascii="Verdana" w:hAnsi="Verdana"/>
            <w:noProof/>
            <w:lang w:val="es-BO"/>
          </w:rPr>
          <w:t>16</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CALIDAD</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_Toc517892427 \h </w:instrText>
        </w:r>
        <w:r w:rsidR="00C962BF" w:rsidRPr="00B47D4D">
          <w:rPr>
            <w:noProof/>
            <w:webHidden/>
            <w:lang w:val="es-BO"/>
          </w:rPr>
        </w:r>
        <w:r w:rsidR="00C962BF" w:rsidRPr="00B47D4D">
          <w:rPr>
            <w:noProof/>
            <w:webHidden/>
            <w:lang w:val="es-BO"/>
          </w:rPr>
          <w:fldChar w:fldCharType="separate"/>
        </w:r>
        <w:r w:rsidR="00A375E8">
          <w:rPr>
            <w:noProof/>
            <w:webHidden/>
            <w:lang w:val="es-BO"/>
          </w:rPr>
          <w:t>6</w:t>
        </w:r>
        <w:r w:rsidR="00C962BF" w:rsidRPr="00B47D4D">
          <w:rPr>
            <w:noProof/>
            <w:webHidden/>
            <w:lang w:val="es-BO"/>
          </w:rPr>
          <w:fldChar w:fldCharType="end"/>
        </w:r>
      </w:hyperlink>
    </w:p>
    <w:p w14:paraId="40FDFD0B"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8" w:history="1">
        <w:r w:rsidR="00C962BF" w:rsidRPr="00B47D4D">
          <w:rPr>
            <w:rStyle w:val="Hipervnculo"/>
            <w:rFonts w:ascii="Verdana" w:hAnsi="Verdana"/>
            <w:noProof/>
            <w:lang w:val="es-BO"/>
          </w:rPr>
          <w:t>17</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MÉTODO DE SELECCIÓN Y ADJUDICACIÓN DE PRESUPUESTO FIJO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_Toc517892428 \h </w:instrText>
        </w:r>
        <w:r w:rsidR="00C962BF" w:rsidRPr="00B47D4D">
          <w:rPr>
            <w:noProof/>
            <w:webHidden/>
            <w:lang w:val="es-BO"/>
          </w:rPr>
        </w:r>
        <w:r w:rsidR="00C962BF" w:rsidRPr="00B47D4D">
          <w:rPr>
            <w:noProof/>
            <w:webHidden/>
            <w:lang w:val="es-BO"/>
          </w:rPr>
          <w:fldChar w:fldCharType="separate"/>
        </w:r>
        <w:r w:rsidR="00A375E8">
          <w:rPr>
            <w:noProof/>
            <w:webHidden/>
            <w:lang w:val="es-BO"/>
          </w:rPr>
          <w:t>6</w:t>
        </w:r>
        <w:r w:rsidR="00C962BF" w:rsidRPr="00B47D4D">
          <w:rPr>
            <w:noProof/>
            <w:webHidden/>
            <w:lang w:val="es-BO"/>
          </w:rPr>
          <w:fldChar w:fldCharType="end"/>
        </w:r>
      </w:hyperlink>
    </w:p>
    <w:p w14:paraId="6AE16CBB"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29" w:history="1">
        <w:r w:rsidR="00C962BF" w:rsidRPr="00B47D4D">
          <w:rPr>
            <w:rStyle w:val="Hipervnculo"/>
            <w:rFonts w:ascii="Verdana" w:hAnsi="Verdana"/>
            <w:noProof/>
            <w:lang w:val="es-BO"/>
          </w:rPr>
          <w:t>18</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CONTENIDO DEL INFORME DE EVALUACIÓN Y RECOMENDACIÓN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_Toc517892429 \h </w:instrText>
        </w:r>
        <w:r w:rsidR="00C962BF" w:rsidRPr="00B47D4D">
          <w:rPr>
            <w:noProof/>
            <w:webHidden/>
            <w:lang w:val="es-BO"/>
          </w:rPr>
        </w:r>
        <w:r w:rsidR="00C962BF" w:rsidRPr="00B47D4D">
          <w:rPr>
            <w:noProof/>
            <w:webHidden/>
            <w:lang w:val="es-BO"/>
          </w:rPr>
          <w:fldChar w:fldCharType="separate"/>
        </w:r>
        <w:r w:rsidR="00A375E8">
          <w:rPr>
            <w:noProof/>
            <w:webHidden/>
            <w:lang w:val="es-BO"/>
          </w:rPr>
          <w:t>7</w:t>
        </w:r>
        <w:r w:rsidR="00C962BF" w:rsidRPr="00B47D4D">
          <w:rPr>
            <w:noProof/>
            <w:webHidden/>
            <w:lang w:val="es-BO"/>
          </w:rPr>
          <w:fldChar w:fldCharType="end"/>
        </w:r>
      </w:hyperlink>
    </w:p>
    <w:p w14:paraId="651524B0"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30" w:history="1">
        <w:r w:rsidR="00C962BF" w:rsidRPr="00B47D4D">
          <w:rPr>
            <w:rStyle w:val="Hipervnculo"/>
            <w:rFonts w:ascii="Verdana" w:hAnsi="Verdana"/>
            <w:noProof/>
            <w:lang w:val="es-BO"/>
          </w:rPr>
          <w:t>19</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ADJUDICACIÓN O DECLARATORIA DESIERTA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_Toc517892430 \h </w:instrText>
        </w:r>
        <w:r w:rsidR="00C962BF" w:rsidRPr="00B47D4D">
          <w:rPr>
            <w:noProof/>
            <w:webHidden/>
            <w:lang w:val="es-BO"/>
          </w:rPr>
        </w:r>
        <w:r w:rsidR="00C962BF" w:rsidRPr="00B47D4D">
          <w:rPr>
            <w:noProof/>
            <w:webHidden/>
            <w:lang w:val="es-BO"/>
          </w:rPr>
          <w:fldChar w:fldCharType="separate"/>
        </w:r>
        <w:r w:rsidR="00A375E8">
          <w:rPr>
            <w:noProof/>
            <w:webHidden/>
            <w:lang w:val="es-BO"/>
          </w:rPr>
          <w:t>7</w:t>
        </w:r>
        <w:r w:rsidR="00C962BF" w:rsidRPr="00B47D4D">
          <w:rPr>
            <w:noProof/>
            <w:webHidden/>
            <w:lang w:val="es-BO"/>
          </w:rPr>
          <w:fldChar w:fldCharType="end"/>
        </w:r>
      </w:hyperlink>
    </w:p>
    <w:p w14:paraId="772D5D5C"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31" w:history="1">
        <w:r w:rsidR="00C962BF" w:rsidRPr="00B47D4D">
          <w:rPr>
            <w:rStyle w:val="Hipervnculo"/>
            <w:rFonts w:ascii="Verdana" w:hAnsi="Verdana"/>
            <w:noProof/>
            <w:lang w:val="es-BO"/>
          </w:rPr>
          <w:t>20</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SUSCRIPCIÓN DE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_Toc517892431 \h </w:instrText>
        </w:r>
        <w:r w:rsidR="00C962BF" w:rsidRPr="00B47D4D">
          <w:rPr>
            <w:noProof/>
            <w:webHidden/>
            <w:lang w:val="es-BO"/>
          </w:rPr>
        </w:r>
        <w:r w:rsidR="00C962BF" w:rsidRPr="00B47D4D">
          <w:rPr>
            <w:noProof/>
            <w:webHidden/>
            <w:lang w:val="es-BO"/>
          </w:rPr>
          <w:fldChar w:fldCharType="separate"/>
        </w:r>
        <w:r w:rsidR="00A375E8">
          <w:rPr>
            <w:noProof/>
            <w:webHidden/>
            <w:lang w:val="es-BO"/>
          </w:rPr>
          <w:t>8</w:t>
        </w:r>
        <w:r w:rsidR="00C962BF" w:rsidRPr="00B47D4D">
          <w:rPr>
            <w:noProof/>
            <w:webHidden/>
            <w:lang w:val="es-BO"/>
          </w:rPr>
          <w:fldChar w:fldCharType="end"/>
        </w:r>
      </w:hyperlink>
    </w:p>
    <w:p w14:paraId="22638211"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32" w:history="1">
        <w:r w:rsidR="00C962BF" w:rsidRPr="00B47D4D">
          <w:rPr>
            <w:rStyle w:val="Hipervnculo"/>
            <w:rFonts w:ascii="Verdana" w:hAnsi="Verdana"/>
            <w:noProof/>
            <w:lang w:val="es-BO"/>
          </w:rPr>
          <w:t>21</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MODIFICACIONES AL CONTRATO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_Toc517892432 \h </w:instrText>
        </w:r>
        <w:r w:rsidR="00C962BF" w:rsidRPr="00B47D4D">
          <w:rPr>
            <w:noProof/>
            <w:webHidden/>
            <w:lang w:val="es-BO"/>
          </w:rPr>
        </w:r>
        <w:r w:rsidR="00C962BF" w:rsidRPr="00B47D4D">
          <w:rPr>
            <w:noProof/>
            <w:webHidden/>
            <w:lang w:val="es-BO"/>
          </w:rPr>
          <w:fldChar w:fldCharType="separate"/>
        </w:r>
        <w:r w:rsidR="00A375E8">
          <w:rPr>
            <w:noProof/>
            <w:webHidden/>
            <w:lang w:val="es-BO"/>
          </w:rPr>
          <w:t>9</w:t>
        </w:r>
        <w:r w:rsidR="00C962BF" w:rsidRPr="00B47D4D">
          <w:rPr>
            <w:noProof/>
            <w:webHidden/>
            <w:lang w:val="es-BO"/>
          </w:rPr>
          <w:fldChar w:fldCharType="end"/>
        </w:r>
      </w:hyperlink>
    </w:p>
    <w:p w14:paraId="5E819287"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33" w:history="1">
        <w:r w:rsidR="00C962BF" w:rsidRPr="00B47D4D">
          <w:rPr>
            <w:rStyle w:val="Hipervnculo"/>
            <w:rFonts w:ascii="Verdana" w:hAnsi="Verdana"/>
            <w:noProof/>
            <w:lang w:val="es-BO"/>
          </w:rPr>
          <w:t>22</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CIERRE DEL CONTRATO Y PAGO</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_Toc517892433 \h </w:instrText>
        </w:r>
        <w:r w:rsidR="00C962BF" w:rsidRPr="00B47D4D">
          <w:rPr>
            <w:noProof/>
            <w:webHidden/>
            <w:lang w:val="es-BO"/>
          </w:rPr>
        </w:r>
        <w:r w:rsidR="00C962BF" w:rsidRPr="00B47D4D">
          <w:rPr>
            <w:noProof/>
            <w:webHidden/>
            <w:lang w:val="es-BO"/>
          </w:rPr>
          <w:fldChar w:fldCharType="separate"/>
        </w:r>
        <w:r w:rsidR="00A375E8">
          <w:rPr>
            <w:noProof/>
            <w:webHidden/>
            <w:lang w:val="es-BO"/>
          </w:rPr>
          <w:t>9</w:t>
        </w:r>
        <w:r w:rsidR="00C962BF" w:rsidRPr="00B47D4D">
          <w:rPr>
            <w:noProof/>
            <w:webHidden/>
            <w:lang w:val="es-BO"/>
          </w:rPr>
          <w:fldChar w:fldCharType="end"/>
        </w:r>
      </w:hyperlink>
    </w:p>
    <w:p w14:paraId="2BDF2268"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34" w:history="1">
        <w:r w:rsidR="00C962BF" w:rsidRPr="00B47D4D">
          <w:rPr>
            <w:rStyle w:val="Hipervnculo"/>
            <w:rFonts w:ascii="Verdana" w:hAnsi="Verdana"/>
            <w:noProof/>
            <w:lang w:val="es-BO"/>
          </w:rPr>
          <w:t>23</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CONVOCATORIA Y DATOS GENERALES DEL PROCESO DE CONTRATACIÓN</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_Toc517892434 \h </w:instrText>
        </w:r>
        <w:r w:rsidR="00C962BF" w:rsidRPr="00B47D4D">
          <w:rPr>
            <w:noProof/>
            <w:webHidden/>
            <w:lang w:val="es-BO"/>
          </w:rPr>
        </w:r>
        <w:r w:rsidR="00C962BF" w:rsidRPr="00B47D4D">
          <w:rPr>
            <w:noProof/>
            <w:webHidden/>
            <w:lang w:val="es-BO"/>
          </w:rPr>
          <w:fldChar w:fldCharType="separate"/>
        </w:r>
        <w:r w:rsidR="00A375E8">
          <w:rPr>
            <w:noProof/>
            <w:webHidden/>
            <w:lang w:val="es-BO"/>
          </w:rPr>
          <w:t>10</w:t>
        </w:r>
        <w:r w:rsidR="00C962BF" w:rsidRPr="00B47D4D">
          <w:rPr>
            <w:noProof/>
            <w:webHidden/>
            <w:lang w:val="es-BO"/>
          </w:rPr>
          <w:fldChar w:fldCharType="end"/>
        </w:r>
      </w:hyperlink>
    </w:p>
    <w:p w14:paraId="2A37AFB2" w14:textId="77777777" w:rsidR="00C962BF" w:rsidRPr="00B47D4D" w:rsidRDefault="00EA12F3" w:rsidP="007E14FE">
      <w:pPr>
        <w:pStyle w:val="TDC1"/>
        <w:rPr>
          <w:rFonts w:asciiTheme="minorHAnsi" w:eastAsiaTheme="minorEastAsia" w:hAnsiTheme="minorHAnsi" w:cstheme="minorBidi"/>
          <w:noProof/>
          <w:sz w:val="22"/>
          <w:lang w:val="es-BO" w:eastAsia="es-BO"/>
        </w:rPr>
      </w:pPr>
      <w:hyperlink w:anchor="_Toc517892435" w:history="1">
        <w:r w:rsidR="00C962BF" w:rsidRPr="00B47D4D">
          <w:rPr>
            <w:rStyle w:val="Hipervnculo"/>
            <w:rFonts w:ascii="Verdana" w:hAnsi="Verdana"/>
            <w:noProof/>
            <w:lang w:val="es-BO"/>
          </w:rPr>
          <w:t>24</w:t>
        </w:r>
        <w:r w:rsidR="00C962BF" w:rsidRPr="00B47D4D">
          <w:rPr>
            <w:rFonts w:asciiTheme="minorHAnsi" w:eastAsiaTheme="minorEastAsia" w:hAnsiTheme="minorHAnsi" w:cstheme="minorBidi"/>
            <w:noProof/>
            <w:sz w:val="22"/>
            <w:lang w:val="es-BO" w:eastAsia="es-BO"/>
          </w:rPr>
          <w:tab/>
        </w:r>
        <w:r w:rsidR="00C962BF" w:rsidRPr="00B47D4D">
          <w:rPr>
            <w:rStyle w:val="Hipervnculo"/>
            <w:rFonts w:ascii="Verdana" w:hAnsi="Verdana"/>
            <w:noProof/>
            <w:lang w:val="es-BO"/>
          </w:rPr>
          <w:t>CONDICIONES Y TÉRMINOS DE REFERENCIA REQUERIDOS PARA EL SERVICIO DE CONSULTORÍA</w:t>
        </w:r>
        <w:r w:rsidR="00C962BF" w:rsidRPr="00B47D4D">
          <w:rPr>
            <w:noProof/>
            <w:webHidden/>
            <w:lang w:val="es-BO"/>
          </w:rPr>
          <w:tab/>
        </w:r>
        <w:r w:rsidR="00C962BF" w:rsidRPr="00B47D4D">
          <w:rPr>
            <w:noProof/>
            <w:webHidden/>
            <w:lang w:val="es-BO"/>
          </w:rPr>
          <w:fldChar w:fldCharType="begin"/>
        </w:r>
        <w:r w:rsidR="00C962BF" w:rsidRPr="00B47D4D">
          <w:rPr>
            <w:noProof/>
            <w:webHidden/>
            <w:lang w:val="es-BO"/>
          </w:rPr>
          <w:instrText xml:space="preserve"> PAGEREF _Toc517892435 \h </w:instrText>
        </w:r>
        <w:r w:rsidR="00C962BF" w:rsidRPr="00B47D4D">
          <w:rPr>
            <w:noProof/>
            <w:webHidden/>
            <w:lang w:val="es-BO"/>
          </w:rPr>
        </w:r>
        <w:r w:rsidR="00C962BF" w:rsidRPr="00B47D4D">
          <w:rPr>
            <w:noProof/>
            <w:webHidden/>
            <w:lang w:val="es-BO"/>
          </w:rPr>
          <w:fldChar w:fldCharType="separate"/>
        </w:r>
        <w:r w:rsidR="00A375E8">
          <w:rPr>
            <w:noProof/>
            <w:webHidden/>
            <w:lang w:val="es-BO"/>
          </w:rPr>
          <w:t>12</w:t>
        </w:r>
        <w:r w:rsidR="00C962BF" w:rsidRPr="00B47D4D">
          <w:rPr>
            <w:noProof/>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4503CAC5" w14:textId="77777777" w:rsidR="00A72FB0" w:rsidRPr="00B47D4D" w:rsidRDefault="00A72FB0" w:rsidP="00C63DCB">
      <w:pPr>
        <w:jc w:val="center"/>
        <w:rPr>
          <w:rFonts w:cs="Tahoma"/>
          <w:b/>
          <w:szCs w:val="18"/>
          <w:lang w:val="es-BO"/>
        </w:rPr>
      </w:pPr>
      <w:bookmarkStart w:id="0" w:name="_Toc347485762"/>
      <w:bookmarkStart w:id="1" w:name="_Toc355779851"/>
      <w:r w:rsidRPr="00B47D4D">
        <w:rPr>
          <w:rFonts w:cs="Tahoma"/>
          <w:b/>
          <w:szCs w:val="18"/>
          <w:lang w:val="es-BO"/>
        </w:rPr>
        <w:lastRenderedPageBreak/>
        <w:t>PARTE I</w:t>
      </w:r>
      <w:bookmarkEnd w:id="0"/>
      <w:bookmarkEnd w:id="1"/>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EC1A39">
      <w:pPr>
        <w:pStyle w:val="Ttulo"/>
        <w:numPr>
          <w:ilvl w:val="0"/>
          <w:numId w:val="19"/>
        </w:numPr>
        <w:spacing w:before="0" w:after="0"/>
        <w:jc w:val="left"/>
        <w:rPr>
          <w:rFonts w:ascii="Verdana" w:hAnsi="Verdana"/>
          <w:sz w:val="18"/>
          <w:szCs w:val="18"/>
          <w:lang w:val="es-BO"/>
        </w:rPr>
      </w:pPr>
      <w:bookmarkStart w:id="2" w:name="_Toc517892412"/>
      <w:r w:rsidRPr="00B47D4D">
        <w:rPr>
          <w:rFonts w:ascii="Verdana" w:hAnsi="Verdana"/>
          <w:sz w:val="18"/>
          <w:szCs w:val="18"/>
          <w:lang w:val="es-BO"/>
        </w:rPr>
        <w:t>NORMATIVA APLICABLE AL PROCESO DE CONTRATACIÓN</w:t>
      </w:r>
      <w:bookmarkEnd w:id="2"/>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EC1A39">
      <w:pPr>
        <w:pStyle w:val="Ttulo"/>
        <w:numPr>
          <w:ilvl w:val="0"/>
          <w:numId w:val="19"/>
        </w:numPr>
        <w:spacing w:before="0" w:after="0"/>
        <w:jc w:val="left"/>
        <w:rPr>
          <w:rFonts w:ascii="Verdana" w:hAnsi="Verdana"/>
          <w:sz w:val="18"/>
          <w:szCs w:val="18"/>
          <w:lang w:val="es-BO"/>
        </w:rPr>
      </w:pPr>
      <w:bookmarkStart w:id="3" w:name="_Toc517892413"/>
      <w:r w:rsidRPr="00B47D4D">
        <w:rPr>
          <w:rFonts w:ascii="Verdana" w:hAnsi="Verdana"/>
          <w:sz w:val="18"/>
          <w:szCs w:val="18"/>
          <w:lang w:val="es-BO"/>
        </w:rPr>
        <w:t>PROPONENTES ELEGIBLES</w:t>
      </w:r>
      <w:bookmarkEnd w:id="3"/>
    </w:p>
    <w:p w14:paraId="402F0563" w14:textId="77777777" w:rsidR="00BB4D46" w:rsidRPr="00B47D4D" w:rsidRDefault="00BB4D46" w:rsidP="00BE2741">
      <w:pPr>
        <w:pStyle w:val="Ttul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EC1A39">
      <w:pPr>
        <w:pStyle w:val="Ttulo"/>
        <w:numPr>
          <w:ilvl w:val="0"/>
          <w:numId w:val="19"/>
        </w:numPr>
        <w:spacing w:before="0" w:after="0"/>
        <w:jc w:val="left"/>
        <w:rPr>
          <w:rFonts w:ascii="Verdana" w:hAnsi="Verdana"/>
          <w:sz w:val="18"/>
          <w:szCs w:val="18"/>
          <w:lang w:val="es-BO"/>
        </w:rPr>
      </w:pPr>
      <w:bookmarkStart w:id="4"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4"/>
    </w:p>
    <w:p w14:paraId="69DE4F98"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EC1A39">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B47D4D"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1305EDBF" w:rsidR="00BE2741" w:rsidRPr="00B47D4D" w:rsidRDefault="00BD6F5A" w:rsidP="006C70E4">
      <w:pPr>
        <w:pStyle w:val="SAUL"/>
        <w:ind w:left="1134" w:hanging="708"/>
        <w:rPr>
          <w:b/>
          <w:lang w:val="es-BO"/>
        </w:rPr>
      </w:pPr>
      <w:r w:rsidRPr="00B47D4D">
        <w:rPr>
          <w:b/>
          <w:lang w:val="es-BO"/>
        </w:rPr>
        <w:t>Consultas escritas sobre el DBC</w:t>
      </w:r>
      <w:bookmarkEnd w:id="5"/>
      <w:r w:rsidR="00FB0C55">
        <w:rPr>
          <w:b/>
          <w:lang w:val="es-BO"/>
        </w:rPr>
        <w:t xml:space="preserve"> </w:t>
      </w:r>
      <w:r w:rsidR="00FB0C55" w:rsidRPr="00B47D4D">
        <w:rPr>
          <w:rFonts w:cs="Tahoma"/>
          <w:b/>
          <w:i/>
          <w:szCs w:val="18"/>
          <w:lang w:val="es-BO"/>
        </w:rPr>
        <w:t>“No corresponde”</w:t>
      </w:r>
    </w:p>
    <w:p w14:paraId="3AC40932" w14:textId="77777777" w:rsidR="00807F82" w:rsidRPr="00B47D4D" w:rsidRDefault="00807F82" w:rsidP="00807F82">
      <w:pPr>
        <w:ind w:left="709"/>
        <w:rPr>
          <w:rFonts w:cs="Tahoma"/>
          <w:szCs w:val="18"/>
          <w:lang w:val="es-BO"/>
        </w:rPr>
      </w:pPr>
    </w:p>
    <w:p w14:paraId="0F8596B0" w14:textId="41C8633F" w:rsidR="00DA3B2B" w:rsidRPr="00B47D4D" w:rsidRDefault="00BD6F5A" w:rsidP="006C70E4">
      <w:pPr>
        <w:pStyle w:val="SAUL"/>
        <w:ind w:left="1134" w:hanging="708"/>
        <w:rPr>
          <w:b/>
          <w:lang w:val="es-BO"/>
        </w:rPr>
      </w:pPr>
      <w:bookmarkStart w:id="6" w:name="_Toc355779856"/>
      <w:r w:rsidRPr="00B47D4D">
        <w:rPr>
          <w:b/>
          <w:lang w:val="es-BO"/>
        </w:rPr>
        <w:t>Reunión Informativa de Aclaración</w:t>
      </w:r>
      <w:bookmarkEnd w:id="6"/>
      <w:r w:rsidR="00FB0C55">
        <w:rPr>
          <w:b/>
          <w:lang w:val="es-BO"/>
        </w:rPr>
        <w:t xml:space="preserve"> </w:t>
      </w:r>
      <w:r w:rsidR="00FB0C55" w:rsidRPr="00B47D4D">
        <w:rPr>
          <w:rFonts w:cs="Tahoma"/>
          <w:b/>
          <w:i/>
          <w:szCs w:val="18"/>
          <w:lang w:val="es-BO"/>
        </w:rPr>
        <w:t>“No corresponde”</w:t>
      </w:r>
    </w:p>
    <w:p w14:paraId="12F29157" w14:textId="77777777" w:rsidR="00BE2741" w:rsidRPr="00B47D4D" w:rsidRDefault="00BE2741" w:rsidP="00BE2741">
      <w:pPr>
        <w:tabs>
          <w:tab w:val="num" w:pos="1134"/>
        </w:tabs>
        <w:ind w:left="709"/>
        <w:rPr>
          <w:rFonts w:cs="Tahoma"/>
          <w:szCs w:val="18"/>
          <w:lang w:val="es-BO"/>
        </w:rPr>
      </w:pPr>
    </w:p>
    <w:p w14:paraId="31F48472" w14:textId="77777777" w:rsidR="00A72FB0" w:rsidRPr="00B47D4D" w:rsidRDefault="00A72FB0" w:rsidP="00EC1A39">
      <w:pPr>
        <w:pStyle w:val="Ttulo"/>
        <w:numPr>
          <w:ilvl w:val="0"/>
          <w:numId w:val="11"/>
        </w:numPr>
        <w:spacing w:before="0" w:after="0"/>
        <w:jc w:val="left"/>
        <w:rPr>
          <w:rFonts w:ascii="Verdana" w:hAnsi="Verdana"/>
          <w:sz w:val="18"/>
          <w:szCs w:val="18"/>
          <w:lang w:val="es-BO"/>
        </w:rPr>
      </w:pPr>
      <w:bookmarkStart w:id="7" w:name="_Toc517892415"/>
      <w:r w:rsidRPr="00B47D4D">
        <w:rPr>
          <w:rFonts w:ascii="Verdana" w:hAnsi="Verdana"/>
          <w:sz w:val="18"/>
          <w:szCs w:val="18"/>
          <w:lang w:val="es-BO"/>
        </w:rPr>
        <w:t>GARANTÍAS</w:t>
      </w:r>
      <w:bookmarkEnd w:id="7"/>
    </w:p>
    <w:p w14:paraId="0C89D492" w14:textId="77777777" w:rsidR="00A72FB0" w:rsidRPr="00B47D4D" w:rsidRDefault="00A72FB0" w:rsidP="00A72FB0">
      <w:pPr>
        <w:rPr>
          <w:rFonts w:cs="Tahoma"/>
          <w:szCs w:val="18"/>
          <w:lang w:val="es-BO"/>
        </w:rPr>
      </w:pPr>
    </w:p>
    <w:p w14:paraId="1EAC9FA3" w14:textId="31220DDE" w:rsidR="00FB02FF" w:rsidRPr="00B47D4D" w:rsidRDefault="00FB02FF" w:rsidP="00EC1A39">
      <w:pPr>
        <w:pStyle w:val="SAUL"/>
        <w:numPr>
          <w:ilvl w:val="1"/>
          <w:numId w:val="11"/>
        </w:numPr>
        <w:tabs>
          <w:tab w:val="clear" w:pos="532"/>
        </w:tabs>
        <w:ind w:left="1134" w:hanging="708"/>
        <w:rPr>
          <w:lang w:val="es-BO"/>
        </w:rPr>
      </w:pPr>
      <w:r w:rsidRPr="00B47D4D">
        <w:rPr>
          <w:lang w:val="es-BO"/>
        </w:rPr>
        <w:t>De acuerdo con lo establecido en el Parágrafo II del Artículo 20 de las NB-</w:t>
      </w:r>
      <w:proofErr w:type="spellStart"/>
      <w:r w:rsidRPr="00B47D4D">
        <w:rPr>
          <w:lang w:val="es-BO"/>
        </w:rPr>
        <w:t>SABS</w:t>
      </w:r>
      <w:proofErr w:type="spellEnd"/>
      <w:r w:rsidRPr="00B47D4D">
        <w:rPr>
          <w:lang w:val="es-BO"/>
        </w:rPr>
        <w:t xml:space="preserve">,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p>
    <w:p w14:paraId="228F0C21" w14:textId="77777777" w:rsidR="004D14F2" w:rsidRPr="00B47D4D" w:rsidRDefault="004D14F2" w:rsidP="00324391">
      <w:pPr>
        <w:ind w:left="426"/>
        <w:rPr>
          <w:rFonts w:cs="Tahoma"/>
          <w:szCs w:val="18"/>
          <w:lang w:val="es-BO"/>
        </w:rPr>
      </w:pPr>
    </w:p>
    <w:p w14:paraId="64D11970" w14:textId="77777777" w:rsidR="008F063C" w:rsidRPr="00B47D4D" w:rsidRDefault="00B12D19" w:rsidP="00EC1A39">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w:t>
      </w:r>
      <w:proofErr w:type="spellStart"/>
      <w:r w:rsidR="007B454D" w:rsidRPr="00B47D4D">
        <w:rPr>
          <w:szCs w:val="18"/>
          <w:lang w:val="es-BO"/>
        </w:rPr>
        <w:t>SABS</w:t>
      </w:r>
      <w:proofErr w:type="spellEnd"/>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2D1D68E4" w:rsidR="00394D09" w:rsidRPr="00B47D4D" w:rsidRDefault="00394D09" w:rsidP="00702F61">
      <w:pPr>
        <w:numPr>
          <w:ilvl w:val="0"/>
          <w:numId w:val="7"/>
        </w:numPr>
        <w:tabs>
          <w:tab w:val="clear" w:pos="957"/>
        </w:tabs>
        <w:ind w:left="1701" w:hanging="425"/>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p>
    <w:p w14:paraId="61FA97ED" w14:textId="77777777" w:rsidR="008F063C" w:rsidRPr="00B47D4D" w:rsidRDefault="008F063C" w:rsidP="008F063C">
      <w:pPr>
        <w:ind w:left="2124" w:hanging="711"/>
        <w:rPr>
          <w:rFonts w:cs="Tahoma"/>
          <w:szCs w:val="18"/>
          <w:lang w:val="es-BO"/>
        </w:rPr>
      </w:pPr>
    </w:p>
    <w:p w14:paraId="65A3564E" w14:textId="77777777" w:rsidR="00F81A2A" w:rsidRPr="00B47D4D" w:rsidRDefault="008F063C" w:rsidP="00EC1A39">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7777777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p>
    <w:p w14:paraId="1183A7C6" w14:textId="77777777" w:rsidR="00F81A2A" w:rsidRPr="00B47D4D" w:rsidRDefault="00F81A2A" w:rsidP="007B454D">
      <w:pPr>
        <w:tabs>
          <w:tab w:val="num" w:pos="2160"/>
        </w:tabs>
        <w:ind w:left="1701" w:hanging="425"/>
        <w:rPr>
          <w:rFonts w:cs="Tahoma"/>
          <w:szCs w:val="18"/>
          <w:lang w:val="es-BO"/>
        </w:rPr>
      </w:pPr>
    </w:p>
    <w:p w14:paraId="02C82349" w14:textId="77777777" w:rsidR="00C21788" w:rsidRPr="00B47D4D" w:rsidRDefault="008F063C" w:rsidP="00EC1A39">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77777777" w:rsidR="004F71E4" w:rsidRPr="00FB0C55" w:rsidRDefault="008F063C" w:rsidP="00EC1A39">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p>
    <w:p w14:paraId="625CF004" w14:textId="77777777" w:rsidR="00FB0C55" w:rsidRPr="00B47D4D" w:rsidRDefault="00FB0C55" w:rsidP="00FB0C55">
      <w:pPr>
        <w:pStyle w:val="SAUL"/>
        <w:numPr>
          <w:ilvl w:val="0"/>
          <w:numId w:val="0"/>
        </w:numPr>
        <w:ind w:left="1134"/>
        <w:rPr>
          <w:rFonts w:cs="Arial"/>
          <w:color w:val="000000"/>
          <w:szCs w:val="18"/>
          <w:lang w:val="es-BO"/>
        </w:rPr>
      </w:pPr>
    </w:p>
    <w:p w14:paraId="3EDE6C68" w14:textId="77777777" w:rsidR="00F81A2A" w:rsidRPr="00B47D4D" w:rsidRDefault="007B454D" w:rsidP="00EC1A39">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w:t>
      </w:r>
      <w:proofErr w:type="spellStart"/>
      <w:r w:rsidRPr="00B47D4D">
        <w:rPr>
          <w:szCs w:val="18"/>
          <w:lang w:val="es-BO"/>
        </w:rPr>
        <w:t>SABS</w:t>
      </w:r>
      <w:proofErr w:type="spellEnd"/>
      <w:r w:rsidRPr="00B47D4D">
        <w:rPr>
          <w:szCs w:val="18"/>
          <w:lang w:val="es-BO"/>
        </w:rPr>
        <w:t xml:space="preserve">,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EC1A39">
      <w:pPr>
        <w:pStyle w:val="Ttulo"/>
        <w:numPr>
          <w:ilvl w:val="0"/>
          <w:numId w:val="11"/>
        </w:numPr>
        <w:spacing w:before="0" w:after="0"/>
        <w:jc w:val="left"/>
        <w:rPr>
          <w:rFonts w:ascii="Verdana" w:hAnsi="Verdana"/>
          <w:sz w:val="18"/>
          <w:szCs w:val="18"/>
          <w:lang w:val="es-BO"/>
        </w:rPr>
      </w:pPr>
      <w:bookmarkStart w:id="8" w:name="_Toc517892416"/>
      <w:r w:rsidRPr="00B47D4D">
        <w:rPr>
          <w:rFonts w:ascii="Verdana" w:hAnsi="Verdana"/>
          <w:sz w:val="18"/>
          <w:szCs w:val="18"/>
          <w:lang w:val="es-BO"/>
        </w:rPr>
        <w:t>RECHAZO Y DESCALIFICACIÓN DE PROPUESTAS</w:t>
      </w:r>
      <w:bookmarkEnd w:id="8"/>
    </w:p>
    <w:p w14:paraId="76C5A8B0" w14:textId="77777777" w:rsidR="00DA0420" w:rsidRPr="00B47D4D" w:rsidRDefault="00DA0420" w:rsidP="00DA0420">
      <w:pPr>
        <w:rPr>
          <w:rFonts w:cs="Tahoma"/>
          <w:b/>
          <w:szCs w:val="18"/>
          <w:lang w:val="es-BO"/>
        </w:rPr>
      </w:pPr>
    </w:p>
    <w:p w14:paraId="17E550FD" w14:textId="77777777" w:rsidR="00324391" w:rsidRDefault="00DA0420" w:rsidP="00EC1A39">
      <w:pPr>
        <w:pStyle w:val="SAUL"/>
        <w:numPr>
          <w:ilvl w:val="1"/>
          <w:numId w:val="11"/>
        </w:numPr>
        <w:tabs>
          <w:tab w:val="clear" w:pos="532"/>
        </w:tabs>
        <w:ind w:left="1134" w:hanging="708"/>
        <w:rPr>
          <w:rFonts w:cs="Tahoma"/>
          <w:szCs w:val="18"/>
          <w:lang w:val="es-BO"/>
        </w:rPr>
      </w:pPr>
      <w:bookmarkStart w:id="9" w:name="_Toc347485770"/>
      <w:bookmarkStart w:id="10" w:name="_Toc355779859"/>
      <w:r w:rsidRPr="00B47D4D">
        <w:rPr>
          <w:rFonts w:cs="Tahoma"/>
          <w:szCs w:val="18"/>
          <w:lang w:val="es-BO"/>
        </w:rPr>
        <w:t>Procederá el rechazo de la propuesta cuando ésta fuese presentada fuera del plazo (fecha y hora) y/o en lugar diferente al establecido en el presente DBC.</w:t>
      </w:r>
      <w:bookmarkEnd w:id="9"/>
      <w:bookmarkEnd w:id="10"/>
    </w:p>
    <w:p w14:paraId="6D03E9A3" w14:textId="77777777" w:rsidR="00CC5257" w:rsidRDefault="00CC5257" w:rsidP="00CC5257">
      <w:pPr>
        <w:pStyle w:val="SAUL"/>
        <w:numPr>
          <w:ilvl w:val="0"/>
          <w:numId w:val="0"/>
        </w:numPr>
        <w:ind w:left="720" w:hanging="360"/>
        <w:rPr>
          <w:rFonts w:cs="Tahoma"/>
          <w:szCs w:val="18"/>
          <w:lang w:val="es-BO"/>
        </w:rPr>
      </w:pPr>
    </w:p>
    <w:p w14:paraId="0C29D0BD" w14:textId="77777777" w:rsidR="00B822C1" w:rsidRDefault="00B822C1" w:rsidP="00CC5257">
      <w:pPr>
        <w:pStyle w:val="SAUL"/>
        <w:numPr>
          <w:ilvl w:val="0"/>
          <w:numId w:val="0"/>
        </w:numPr>
        <w:ind w:left="720" w:hanging="360"/>
        <w:rPr>
          <w:rFonts w:cs="Tahoma"/>
          <w:szCs w:val="18"/>
          <w:lang w:val="es-BO"/>
        </w:rPr>
      </w:pPr>
    </w:p>
    <w:p w14:paraId="3B398760" w14:textId="77777777" w:rsidR="00B822C1" w:rsidRPr="00B47D4D" w:rsidRDefault="00B822C1" w:rsidP="00CC5257">
      <w:pPr>
        <w:pStyle w:val="SAUL"/>
        <w:numPr>
          <w:ilvl w:val="0"/>
          <w:numId w:val="0"/>
        </w:numPr>
        <w:ind w:left="720" w:hanging="360"/>
        <w:rPr>
          <w:rFonts w:cs="Tahoma"/>
          <w:szCs w:val="18"/>
          <w:lang w:val="es-BO"/>
        </w:rPr>
      </w:pPr>
    </w:p>
    <w:p w14:paraId="42B9D4AB" w14:textId="77777777" w:rsidR="00DA0420" w:rsidRPr="00B47D4D" w:rsidRDefault="00DA0420" w:rsidP="00EC1A39">
      <w:pPr>
        <w:pStyle w:val="SAUL"/>
        <w:numPr>
          <w:ilvl w:val="1"/>
          <w:numId w:val="11"/>
        </w:numPr>
        <w:tabs>
          <w:tab w:val="clear" w:pos="532"/>
        </w:tabs>
        <w:ind w:left="1134" w:hanging="708"/>
        <w:rPr>
          <w:rFonts w:cs="Tahoma"/>
          <w:szCs w:val="18"/>
          <w:lang w:val="es-BO"/>
        </w:rPr>
      </w:pPr>
      <w:bookmarkStart w:id="11" w:name="_Toc347485771"/>
      <w:bookmarkStart w:id="12" w:name="_Toc355779860"/>
      <w:r w:rsidRPr="00B47D4D">
        <w:rPr>
          <w:rFonts w:cs="Tahoma"/>
          <w:szCs w:val="18"/>
          <w:lang w:val="es-BO"/>
        </w:rPr>
        <w:lastRenderedPageBreak/>
        <w:t>Las causales de descalificación son:</w:t>
      </w:r>
      <w:bookmarkEnd w:id="11"/>
      <w:bookmarkEnd w:id="12"/>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establecido en el subnumeral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de plazo solicitada por el proponente adjudicado y aceptada por la entidad de acuerdo a lo previsto en el </w:t>
      </w:r>
      <w:r w:rsidR="001148B1" w:rsidRPr="00B47D4D">
        <w:rPr>
          <w:rFonts w:ascii="Verdana" w:hAnsi="Verdana" w:cs="Arial"/>
          <w:sz w:val="18"/>
          <w:szCs w:val="18"/>
          <w:lang w:val="es-BO"/>
        </w:rPr>
        <w:t>subnumeral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EC1A39">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EC1A39">
      <w:pPr>
        <w:pStyle w:val="Ttulo"/>
        <w:numPr>
          <w:ilvl w:val="0"/>
          <w:numId w:val="11"/>
        </w:numPr>
        <w:spacing w:before="0" w:after="0"/>
        <w:jc w:val="left"/>
        <w:rPr>
          <w:rFonts w:ascii="Verdana" w:hAnsi="Verdana"/>
          <w:sz w:val="18"/>
          <w:szCs w:val="18"/>
          <w:lang w:val="es-BO"/>
        </w:rPr>
      </w:pPr>
      <w:bookmarkStart w:id="13" w:name="_Toc347253090"/>
      <w:bookmarkStart w:id="14" w:name="_Toc517892417"/>
      <w:bookmarkStart w:id="15" w:name="_Toc347248399"/>
      <w:r w:rsidRPr="00B47D4D">
        <w:rPr>
          <w:rFonts w:ascii="Verdana" w:hAnsi="Verdana"/>
          <w:sz w:val="18"/>
          <w:lang w:val="es-BO"/>
        </w:rPr>
        <w:t>CRITERIOS DE SUBSANABILIDAD Y ERRORES NO SUBSANABLES</w:t>
      </w:r>
      <w:bookmarkEnd w:id="13"/>
      <w:bookmarkEnd w:id="14"/>
    </w:p>
    <w:bookmarkEnd w:id="15"/>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EC1A39">
      <w:pPr>
        <w:pStyle w:val="SAUL"/>
        <w:numPr>
          <w:ilvl w:val="1"/>
          <w:numId w:val="11"/>
        </w:numPr>
        <w:tabs>
          <w:tab w:val="clear" w:pos="532"/>
        </w:tabs>
        <w:ind w:left="1134" w:hanging="708"/>
        <w:rPr>
          <w:rFonts w:cs="Tahoma"/>
          <w:szCs w:val="18"/>
          <w:lang w:val="es-BO"/>
        </w:rPr>
      </w:pPr>
      <w:bookmarkStart w:id="16" w:name="_Toc347485773"/>
      <w:bookmarkStart w:id="17" w:name="_Toc355779862"/>
      <w:r w:rsidRPr="00B47D4D">
        <w:rPr>
          <w:rFonts w:cs="Tahoma"/>
          <w:szCs w:val="18"/>
          <w:lang w:val="es-BO"/>
        </w:rPr>
        <w:t>Se deberán considerar como criterios de subsanabilidad los siguientes:</w:t>
      </w:r>
      <w:bookmarkEnd w:id="16"/>
      <w:bookmarkEnd w:id="17"/>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EC1A39">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Default="00164509" w:rsidP="00164509">
      <w:pPr>
        <w:ind w:left="1134" w:hanging="567"/>
        <w:rPr>
          <w:rFonts w:cs="Arial"/>
          <w:szCs w:val="18"/>
          <w:lang w:val="es-BO"/>
        </w:rPr>
      </w:pPr>
    </w:p>
    <w:p w14:paraId="4A270049" w14:textId="77777777" w:rsidR="00CC5257" w:rsidRPr="00B47D4D" w:rsidRDefault="00CC5257" w:rsidP="00164509">
      <w:pPr>
        <w:ind w:left="1134" w:hanging="567"/>
        <w:rPr>
          <w:rFonts w:cs="Arial"/>
          <w:szCs w:val="18"/>
          <w:lang w:val="es-BO"/>
        </w:rPr>
      </w:pPr>
    </w:p>
    <w:p w14:paraId="1C56740B" w14:textId="77777777" w:rsidR="00164509" w:rsidRPr="00B47D4D" w:rsidRDefault="00164509" w:rsidP="00EC1A39">
      <w:pPr>
        <w:pStyle w:val="SAUL"/>
        <w:numPr>
          <w:ilvl w:val="1"/>
          <w:numId w:val="11"/>
        </w:numPr>
        <w:tabs>
          <w:tab w:val="clear" w:pos="532"/>
        </w:tabs>
        <w:ind w:left="1134" w:hanging="708"/>
        <w:rPr>
          <w:b/>
          <w:szCs w:val="18"/>
          <w:lang w:val="es-BO"/>
        </w:rPr>
      </w:pPr>
      <w:bookmarkStart w:id="18" w:name="_Toc347485774"/>
      <w:bookmarkStart w:id="19" w:name="_Toc355779863"/>
      <w:r w:rsidRPr="00B47D4D">
        <w:rPr>
          <w:rFonts w:cs="Tahoma"/>
          <w:b/>
          <w:szCs w:val="18"/>
          <w:lang w:val="es-BO"/>
        </w:rPr>
        <w:lastRenderedPageBreak/>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18"/>
      <w:bookmarkEnd w:id="19"/>
    </w:p>
    <w:p w14:paraId="3BAE88A3" w14:textId="77777777" w:rsidR="00324391" w:rsidRPr="00B47D4D" w:rsidRDefault="00324391" w:rsidP="00324391">
      <w:pPr>
        <w:pStyle w:val="Ttulo"/>
        <w:spacing w:before="0" w:after="0"/>
        <w:ind w:left="426"/>
        <w:jc w:val="left"/>
        <w:rPr>
          <w:rFonts w:ascii="Verdana" w:hAnsi="Verdana"/>
          <w:b w:val="0"/>
          <w:sz w:val="18"/>
          <w:szCs w:val="18"/>
          <w:lang w:val="es-BO"/>
        </w:rPr>
      </w:pPr>
    </w:p>
    <w:p w14:paraId="31BCA95C" w14:textId="77777777" w:rsidR="00250671"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EC1A39">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EC1A39">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EC1A39">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0" w:name="_Toc517892418"/>
      <w:r w:rsidRPr="00B47D4D">
        <w:rPr>
          <w:rFonts w:ascii="Verdana" w:hAnsi="Verdana"/>
          <w:sz w:val="18"/>
          <w:szCs w:val="18"/>
          <w:lang w:val="es-BO"/>
        </w:rPr>
        <w:t>DECLARATORIA DESIERTA</w:t>
      </w:r>
      <w:bookmarkEnd w:id="20"/>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1" w:name="_Toc517892419"/>
      <w:r w:rsidRPr="00B47D4D">
        <w:rPr>
          <w:rFonts w:ascii="Verdana" w:hAnsi="Verdana"/>
          <w:sz w:val="18"/>
          <w:szCs w:val="18"/>
          <w:lang w:val="es-BO"/>
        </w:rPr>
        <w:t>CANCELACIÓN, SUSPENSIÓN Y ANULACIÓN DEL PROCESO DE CONTRATACIÓN</w:t>
      </w:r>
      <w:bookmarkEnd w:id="21"/>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1217BBE4" w14:textId="77777777" w:rsidR="00164509" w:rsidRPr="00B47D4D" w:rsidRDefault="00164509" w:rsidP="00164509">
      <w:pPr>
        <w:ind w:left="360" w:hanging="15"/>
        <w:rPr>
          <w:rFonts w:cs="Tahoma"/>
          <w:szCs w:val="18"/>
          <w:lang w:val="es-BO"/>
        </w:rPr>
      </w:pPr>
    </w:p>
    <w:p w14:paraId="338FCDAE"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2" w:name="_Toc517892420"/>
      <w:r w:rsidRPr="00B47D4D">
        <w:rPr>
          <w:rFonts w:ascii="Verdana" w:hAnsi="Verdana"/>
          <w:sz w:val="18"/>
          <w:szCs w:val="18"/>
          <w:lang w:val="es-BO"/>
        </w:rPr>
        <w:t>RESOLUCIONES RECURRIBLES</w:t>
      </w:r>
      <w:bookmarkEnd w:id="22"/>
    </w:p>
    <w:p w14:paraId="2ED25A5D" w14:textId="77777777" w:rsidR="00324391" w:rsidRPr="00B47D4D" w:rsidRDefault="00324391" w:rsidP="00324391">
      <w:pPr>
        <w:pStyle w:val="Ttul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3" w:name="_Toc517892421"/>
      <w:r w:rsidRPr="00B47D4D">
        <w:rPr>
          <w:rFonts w:ascii="Verdana" w:hAnsi="Verdana"/>
          <w:sz w:val="18"/>
          <w:szCs w:val="18"/>
          <w:lang w:val="es-BO"/>
        </w:rPr>
        <w:t>DOCUMENTOS QUE DEBE PRESENTAR EL PROPONENTE</w:t>
      </w:r>
      <w:bookmarkEnd w:id="23"/>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EC1A39">
      <w:pPr>
        <w:pStyle w:val="SAUL"/>
        <w:numPr>
          <w:ilvl w:val="1"/>
          <w:numId w:val="11"/>
        </w:numPr>
        <w:tabs>
          <w:tab w:val="clear" w:pos="532"/>
        </w:tabs>
        <w:ind w:left="1134" w:hanging="708"/>
        <w:rPr>
          <w:szCs w:val="18"/>
          <w:lang w:val="es-BO"/>
        </w:rPr>
      </w:pPr>
      <w:bookmarkStart w:id="24" w:name="_Toc347485779"/>
      <w:bookmarkStart w:id="25" w:name="_Toc355779868"/>
      <w:r w:rsidRPr="00B47D4D">
        <w:rPr>
          <w:rFonts w:cs="Tahoma"/>
          <w:szCs w:val="18"/>
          <w:lang w:val="es-BO"/>
        </w:rPr>
        <w:t>Los</w:t>
      </w:r>
      <w:r w:rsidRPr="00B47D4D">
        <w:rPr>
          <w:szCs w:val="18"/>
          <w:lang w:val="es-BO"/>
        </w:rPr>
        <w:t xml:space="preserve"> documentos que deben presentar los proponentes son:</w:t>
      </w:r>
      <w:bookmarkEnd w:id="24"/>
      <w:bookmarkEnd w:id="25"/>
    </w:p>
    <w:p w14:paraId="11657793" w14:textId="77777777" w:rsidR="00164509" w:rsidRPr="00B47D4D" w:rsidRDefault="00164509" w:rsidP="00324391">
      <w:pPr>
        <w:pStyle w:val="Ttulo"/>
        <w:spacing w:before="0" w:after="0"/>
        <w:jc w:val="left"/>
        <w:rPr>
          <w:rFonts w:ascii="Verdana" w:hAnsi="Verdana"/>
          <w:b w:val="0"/>
          <w:sz w:val="18"/>
          <w:szCs w:val="18"/>
          <w:lang w:val="es-BO"/>
        </w:rPr>
      </w:pPr>
    </w:p>
    <w:p w14:paraId="7CA8EF35"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EC1A39">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EC1A39">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77777777" w:rsidR="00C86E3B" w:rsidRPr="00B47D4D" w:rsidRDefault="00C86E3B" w:rsidP="00EC1A39">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p>
    <w:p w14:paraId="5C4DBCB5" w14:textId="77777777" w:rsidR="004120BA" w:rsidRPr="00B47D4D" w:rsidRDefault="004120BA" w:rsidP="004120BA">
      <w:pPr>
        <w:ind w:left="1701"/>
        <w:rPr>
          <w:rFonts w:cs="Arial"/>
          <w:szCs w:val="18"/>
          <w:lang w:val="es-BO"/>
        </w:rPr>
      </w:pP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w:t>
      </w:r>
      <w:r w:rsidRPr="00B47D4D">
        <w:rPr>
          <w:szCs w:val="20"/>
          <w:lang w:val="es-BO"/>
        </w:rPr>
        <w:lastRenderedPageBreak/>
        <w:t xml:space="preserve">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6" w:name="_Toc517892422"/>
      <w:r w:rsidRPr="00B47D4D">
        <w:rPr>
          <w:rFonts w:ascii="Verdana" w:hAnsi="Verdana"/>
          <w:sz w:val="18"/>
          <w:szCs w:val="18"/>
          <w:lang w:val="es-BO"/>
        </w:rPr>
        <w:t>RECEPCIÓN DE PROPUESTAS</w:t>
      </w:r>
      <w:bookmarkEnd w:id="26"/>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EC1A39">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A963D15" w14:textId="77777777" w:rsidR="00164509" w:rsidRPr="00B47D4D" w:rsidRDefault="00164509" w:rsidP="00324391">
      <w:pPr>
        <w:ind w:left="426"/>
        <w:rPr>
          <w:rFonts w:cs="Tahoma"/>
          <w:szCs w:val="18"/>
          <w:lang w:val="es-BO"/>
        </w:rPr>
      </w:pPr>
    </w:p>
    <w:p w14:paraId="00B237AF" w14:textId="77777777" w:rsidR="00164509" w:rsidRPr="00B47D4D" w:rsidRDefault="00164509" w:rsidP="00EC1A39">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p>
    <w:p w14:paraId="500EDB03" w14:textId="77777777" w:rsidR="00164509" w:rsidRPr="00B47D4D" w:rsidRDefault="00164509" w:rsidP="00324391">
      <w:pPr>
        <w:ind w:left="426"/>
        <w:rPr>
          <w:rFonts w:cs="Tahoma"/>
          <w:szCs w:val="18"/>
          <w:lang w:val="es-BO"/>
        </w:rPr>
      </w:pPr>
    </w:p>
    <w:p w14:paraId="64F4E2E5"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7" w:name="_Toc517892423"/>
      <w:r w:rsidRPr="00B47D4D">
        <w:rPr>
          <w:rFonts w:ascii="Verdana" w:hAnsi="Verdana"/>
          <w:sz w:val="18"/>
          <w:szCs w:val="18"/>
          <w:lang w:val="es-BO"/>
        </w:rPr>
        <w:t>APERTURA DE PROPUESTAS</w:t>
      </w:r>
      <w:bookmarkEnd w:id="27"/>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EC1A39">
      <w:pPr>
        <w:pStyle w:val="Ttulo"/>
        <w:numPr>
          <w:ilvl w:val="0"/>
          <w:numId w:val="11"/>
        </w:numPr>
        <w:spacing w:before="0" w:after="0"/>
        <w:jc w:val="left"/>
        <w:rPr>
          <w:rFonts w:ascii="Verdana" w:hAnsi="Verdana"/>
          <w:sz w:val="18"/>
          <w:szCs w:val="18"/>
          <w:lang w:val="es-BO"/>
        </w:rPr>
      </w:pPr>
      <w:bookmarkStart w:id="28" w:name="_Toc517892424"/>
      <w:r w:rsidRPr="00B47D4D">
        <w:rPr>
          <w:rFonts w:ascii="Verdana" w:hAnsi="Verdana"/>
          <w:sz w:val="18"/>
          <w:szCs w:val="18"/>
          <w:lang w:val="es-BO"/>
        </w:rPr>
        <w:t>EVALUACIÓN DE PROPUESTAS</w:t>
      </w:r>
      <w:bookmarkEnd w:id="28"/>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Tahoma"/>
          <w:szCs w:val="18"/>
          <w:lang w:val="es-BO" w:eastAsia="en-US"/>
        </w:rPr>
        <w:t>Presupuesto Fijo</w:t>
      </w:r>
      <w:r w:rsidR="002E1102" w:rsidRPr="00B47D4D">
        <w:rPr>
          <w:rFonts w:cs="Arial"/>
          <w:szCs w:val="18"/>
          <w:lang w:val="es-BO"/>
        </w:rPr>
        <w:t>;</w:t>
      </w:r>
    </w:p>
    <w:p w14:paraId="750CF49A" w14:textId="4EDCEF04"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r w:rsidR="00FB0C55">
        <w:rPr>
          <w:rFonts w:cs="Arial"/>
          <w:szCs w:val="18"/>
          <w:lang w:val="es-BO"/>
        </w:rPr>
        <w:t xml:space="preserve"> </w:t>
      </w:r>
      <w:r w:rsidR="00FB0C55" w:rsidRPr="00B47D4D">
        <w:rPr>
          <w:rFonts w:cs="Arial"/>
          <w:b/>
          <w:i/>
          <w:szCs w:val="18"/>
          <w:lang w:val="es-BO"/>
        </w:rPr>
        <w:t>“No aplica este Método”</w:t>
      </w:r>
      <w:r w:rsidR="002E1102" w:rsidRPr="00B47D4D">
        <w:rPr>
          <w:rFonts w:cs="Arial"/>
          <w:szCs w:val="18"/>
          <w:lang w:val="es-BO"/>
        </w:rPr>
        <w:t>;</w:t>
      </w:r>
    </w:p>
    <w:p w14:paraId="0D10B5C1" w14:textId="451A5263" w:rsidR="00164509" w:rsidRPr="00B47D4D" w:rsidRDefault="00164509" w:rsidP="00EC1A39">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r w:rsidR="00FB0C55">
        <w:rPr>
          <w:rFonts w:cs="Arial"/>
          <w:szCs w:val="18"/>
          <w:lang w:val="es-BO"/>
        </w:rPr>
        <w:t xml:space="preserve"> </w:t>
      </w:r>
      <w:r w:rsidR="00FB0C55" w:rsidRPr="00B47D4D">
        <w:rPr>
          <w:rFonts w:cs="Arial"/>
          <w:b/>
          <w:i/>
          <w:szCs w:val="18"/>
          <w:lang w:val="es-BO"/>
        </w:rPr>
        <w:t>“No aplica este Método”</w:t>
      </w:r>
      <w:r w:rsidRPr="00B47D4D">
        <w:rPr>
          <w:rFonts w:cs="Arial"/>
          <w:szCs w:val="18"/>
          <w:lang w:val="es-BO"/>
        </w:rPr>
        <w:t>.</w:t>
      </w:r>
    </w:p>
    <w:p w14:paraId="3B6CE7BF" w14:textId="77777777" w:rsidR="00164509" w:rsidRPr="00B47D4D" w:rsidRDefault="00164509" w:rsidP="00164509">
      <w:pPr>
        <w:rPr>
          <w:rFonts w:cs="Tahoma"/>
          <w:b/>
          <w:szCs w:val="18"/>
          <w:lang w:val="es-BO"/>
        </w:rPr>
      </w:pPr>
    </w:p>
    <w:p w14:paraId="5C03541D" w14:textId="77777777" w:rsidR="00164509" w:rsidRDefault="00164509" w:rsidP="00EC1A39">
      <w:pPr>
        <w:pStyle w:val="Ttulo"/>
        <w:numPr>
          <w:ilvl w:val="0"/>
          <w:numId w:val="11"/>
        </w:numPr>
        <w:spacing w:before="0" w:after="0"/>
        <w:jc w:val="left"/>
        <w:rPr>
          <w:rFonts w:ascii="Verdana" w:hAnsi="Verdana"/>
          <w:sz w:val="18"/>
          <w:szCs w:val="18"/>
          <w:lang w:val="es-BO"/>
        </w:rPr>
      </w:pPr>
      <w:bookmarkStart w:id="29" w:name="_Toc517892425"/>
      <w:r w:rsidRPr="00B47D4D">
        <w:rPr>
          <w:rFonts w:ascii="Verdana" w:hAnsi="Verdana"/>
          <w:sz w:val="18"/>
          <w:szCs w:val="18"/>
          <w:lang w:val="es-BO"/>
        </w:rPr>
        <w:t>EVALUACIÓN PRELIMINAR</w:t>
      </w:r>
      <w:bookmarkEnd w:id="29"/>
    </w:p>
    <w:p w14:paraId="56044D2A" w14:textId="08368510" w:rsidR="00DD5661" w:rsidRDefault="00DD5661" w:rsidP="00DD5661">
      <w:pPr>
        <w:pStyle w:val="Ttulo"/>
        <w:spacing w:before="0" w:after="0"/>
        <w:ind w:left="390"/>
        <w:jc w:val="left"/>
        <w:rPr>
          <w:rFonts w:ascii="Verdana" w:hAnsi="Verdana"/>
          <w:sz w:val="18"/>
          <w:szCs w:val="18"/>
          <w:lang w:val="es-BO"/>
        </w:rPr>
      </w:pPr>
    </w:p>
    <w:p w14:paraId="4009993D" w14:textId="77777777" w:rsidR="00DD5661" w:rsidRPr="00B47D4D" w:rsidRDefault="00DD5661" w:rsidP="00DD5661">
      <w:pPr>
        <w:ind w:left="426"/>
        <w:rPr>
          <w:rFonts w:cs="Tahoma"/>
          <w:szCs w:val="18"/>
          <w:lang w:val="es-BO"/>
        </w:rPr>
      </w:pPr>
      <w:r w:rsidRPr="00B47D4D">
        <w:rPr>
          <w:rFonts w:cs="Tahoma"/>
          <w:szCs w:val="18"/>
          <w:lang w:val="es-BO"/>
        </w:rPr>
        <w:t>Concluido el acto de apertura en sesión reservada, el Responsable de Evaluación o la Comisión de Calificación, determinará si las propuestas continúan o se descalifican, verificando el cumplimiento sustancial y la validez de los Formularios de la propuesta, utilizando el Formulario V-1.</w:t>
      </w:r>
    </w:p>
    <w:p w14:paraId="2E9B65A5" w14:textId="77777777" w:rsidR="00DD5661" w:rsidRDefault="00DD5661" w:rsidP="00DD5661">
      <w:pPr>
        <w:pStyle w:val="Ttulo"/>
        <w:spacing w:before="0" w:after="0"/>
        <w:ind w:left="390"/>
        <w:jc w:val="left"/>
        <w:rPr>
          <w:rFonts w:ascii="Verdana" w:hAnsi="Verdana"/>
          <w:sz w:val="18"/>
          <w:szCs w:val="18"/>
          <w:lang w:val="es-BO"/>
        </w:rPr>
      </w:pPr>
    </w:p>
    <w:p w14:paraId="1F9797B8" w14:textId="2F660461" w:rsidR="00164509" w:rsidRPr="00DD5661" w:rsidRDefault="00F82E3C" w:rsidP="00EC1A39">
      <w:pPr>
        <w:pStyle w:val="Ttulo"/>
        <w:numPr>
          <w:ilvl w:val="0"/>
          <w:numId w:val="11"/>
        </w:numPr>
        <w:spacing w:before="0" w:after="0"/>
        <w:jc w:val="left"/>
        <w:rPr>
          <w:rFonts w:ascii="Verdana" w:hAnsi="Verdana"/>
          <w:sz w:val="18"/>
          <w:szCs w:val="18"/>
          <w:lang w:val="es-BO"/>
        </w:rPr>
      </w:pPr>
      <w:bookmarkStart w:id="30" w:name="_Toc517892426"/>
      <w:r w:rsidRPr="00DD5661">
        <w:rPr>
          <w:rFonts w:ascii="Verdana" w:hAnsi="Verdana"/>
          <w:sz w:val="18"/>
          <w:szCs w:val="18"/>
          <w:lang w:val="es-BO"/>
        </w:rPr>
        <w:t xml:space="preserve">MÉTODO </w:t>
      </w:r>
      <w:r w:rsidR="00164509" w:rsidRPr="00DD5661">
        <w:rPr>
          <w:rFonts w:ascii="Verdana" w:hAnsi="Verdana"/>
          <w:sz w:val="18"/>
          <w:szCs w:val="18"/>
          <w:lang w:val="es-BO"/>
        </w:rPr>
        <w:t>DE SELECCIÓN Y ADJUDICACIÓN CALIDAD, PROPUESTA TÉCNICA Y COSTO</w:t>
      </w:r>
      <w:r w:rsidR="00C20CB5" w:rsidRPr="00DD5661">
        <w:rPr>
          <w:rFonts w:ascii="Verdana" w:hAnsi="Verdana"/>
          <w:sz w:val="18"/>
          <w:szCs w:val="18"/>
          <w:lang w:val="es-BO"/>
        </w:rPr>
        <w:t xml:space="preserve"> </w:t>
      </w:r>
      <w:r w:rsidR="00C20CB5" w:rsidRPr="00DD5661">
        <w:rPr>
          <w:rFonts w:ascii="Verdana" w:hAnsi="Verdana" w:cs="Arial"/>
          <w:i/>
          <w:sz w:val="18"/>
          <w:szCs w:val="18"/>
          <w:lang w:val="es-BO"/>
        </w:rPr>
        <w:t>“No aplica este Método”</w:t>
      </w:r>
      <w:r w:rsidR="00164509" w:rsidRPr="00DD5661">
        <w:rPr>
          <w:rFonts w:ascii="Verdana" w:hAnsi="Verdana"/>
          <w:sz w:val="18"/>
          <w:szCs w:val="18"/>
          <w:lang w:val="es-BO"/>
        </w:rPr>
        <w:t>.</w:t>
      </w:r>
      <w:bookmarkEnd w:id="30"/>
    </w:p>
    <w:p w14:paraId="4BAF4969" w14:textId="77777777" w:rsidR="00DD5661" w:rsidRPr="00B47D4D" w:rsidRDefault="00DD5661" w:rsidP="00DD5661">
      <w:pPr>
        <w:pStyle w:val="Ttulo"/>
        <w:spacing w:before="0" w:after="0"/>
        <w:ind w:left="532"/>
        <w:jc w:val="both"/>
        <w:rPr>
          <w:rFonts w:ascii="Verdana" w:hAnsi="Verdana"/>
          <w:sz w:val="18"/>
          <w:szCs w:val="18"/>
          <w:lang w:val="es-BO"/>
        </w:rPr>
      </w:pPr>
    </w:p>
    <w:p w14:paraId="15A425D1"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EC1A39">
      <w:pPr>
        <w:pStyle w:val="Prrafodelista"/>
        <w:numPr>
          <w:ilvl w:val="0"/>
          <w:numId w:val="10"/>
        </w:numPr>
        <w:rPr>
          <w:rFonts w:ascii="Verdana" w:hAnsi="Verdana" w:cs="Arial"/>
          <w:vanish/>
          <w:sz w:val="18"/>
          <w:szCs w:val="18"/>
          <w:lang w:val="es-BO"/>
        </w:rPr>
      </w:pPr>
    </w:p>
    <w:p w14:paraId="37B05975" w14:textId="60FF7DF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1" w:name="_Toc517892427"/>
      <w:r w:rsidRPr="00B47D4D">
        <w:rPr>
          <w:rFonts w:ascii="Verdana" w:hAnsi="Verdana"/>
          <w:sz w:val="18"/>
          <w:szCs w:val="18"/>
          <w:lang w:val="es-BO"/>
        </w:rPr>
        <w:t>MÉTODO DE SELECCIÓN Y ADJUDICACIÓN CALIDAD</w:t>
      </w:r>
      <w:bookmarkEnd w:id="31"/>
      <w:r w:rsidR="00C20CB5">
        <w:rPr>
          <w:rFonts w:ascii="Verdana" w:hAnsi="Verdana"/>
          <w:sz w:val="18"/>
          <w:szCs w:val="18"/>
          <w:lang w:val="es-BO"/>
        </w:rPr>
        <w:t xml:space="preserve"> </w:t>
      </w:r>
      <w:r w:rsidR="00C20CB5" w:rsidRPr="00C20CB5">
        <w:rPr>
          <w:rFonts w:ascii="Verdana" w:hAnsi="Verdana" w:cs="Arial"/>
          <w:i/>
          <w:sz w:val="18"/>
          <w:szCs w:val="18"/>
          <w:lang w:val="es-BO"/>
        </w:rPr>
        <w:t>“No aplica este Método</w:t>
      </w:r>
      <w:r w:rsidR="00C20CB5">
        <w:rPr>
          <w:rFonts w:ascii="Verdana" w:hAnsi="Verdana" w:cs="Arial"/>
          <w:i/>
          <w:sz w:val="18"/>
          <w:szCs w:val="18"/>
          <w:lang w:val="es-BO"/>
        </w:rPr>
        <w:t>”</w:t>
      </w:r>
      <w:r w:rsidR="00C20CB5" w:rsidRPr="00C20CB5">
        <w:rPr>
          <w:rFonts w:ascii="Verdana" w:hAnsi="Verdana"/>
          <w:sz w:val="18"/>
          <w:szCs w:val="18"/>
          <w:lang w:val="es-BO"/>
        </w:rPr>
        <w:t>.</w:t>
      </w:r>
    </w:p>
    <w:p w14:paraId="2A99D494"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B47D4D" w:rsidRDefault="008A065D" w:rsidP="00EC1A39">
      <w:pPr>
        <w:pStyle w:val="Ttulo"/>
        <w:numPr>
          <w:ilvl w:val="0"/>
          <w:numId w:val="11"/>
        </w:numPr>
        <w:spacing w:before="0" w:after="0"/>
        <w:jc w:val="both"/>
        <w:rPr>
          <w:rFonts w:ascii="Verdana" w:hAnsi="Verdana"/>
          <w:sz w:val="18"/>
          <w:szCs w:val="18"/>
          <w:lang w:val="es-BO"/>
        </w:rPr>
      </w:pPr>
      <w:bookmarkStart w:id="32"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2"/>
    </w:p>
    <w:p w14:paraId="557321AF" w14:textId="77777777" w:rsidR="00164509" w:rsidRPr="00B47D4D" w:rsidRDefault="00164509" w:rsidP="00164509">
      <w:pPr>
        <w:ind w:left="780"/>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B47D4D" w:rsidRDefault="00164509" w:rsidP="00FB1F4A">
      <w:pPr>
        <w:ind w:left="426"/>
        <w:rPr>
          <w:rFonts w:cs="Tahoma"/>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Default="00164509" w:rsidP="00164509">
      <w:pPr>
        <w:tabs>
          <w:tab w:val="left" w:pos="567"/>
        </w:tabs>
        <w:ind w:left="567"/>
        <w:rPr>
          <w:rFonts w:ascii="Tahoma" w:hAnsi="Tahoma" w:cs="Tahoma"/>
          <w:szCs w:val="18"/>
          <w:lang w:val="es-BO"/>
        </w:rPr>
      </w:pPr>
    </w:p>
    <w:p w14:paraId="5542C3EA" w14:textId="77777777" w:rsidR="00CC5257" w:rsidRDefault="00CC5257" w:rsidP="00164509">
      <w:pPr>
        <w:tabs>
          <w:tab w:val="left" w:pos="567"/>
        </w:tabs>
        <w:ind w:left="567"/>
        <w:rPr>
          <w:rFonts w:ascii="Tahoma" w:hAnsi="Tahoma" w:cs="Tahoma"/>
          <w:szCs w:val="18"/>
          <w:lang w:val="es-BO"/>
        </w:rPr>
      </w:pPr>
    </w:p>
    <w:p w14:paraId="7D62C836" w14:textId="77777777" w:rsidR="00CC5257" w:rsidRPr="00B47D4D" w:rsidRDefault="00CC5257" w:rsidP="00164509">
      <w:pPr>
        <w:tabs>
          <w:tab w:val="left" w:pos="567"/>
        </w:tabs>
        <w:ind w:left="567"/>
        <w:rPr>
          <w:rFonts w:ascii="Tahoma" w:hAnsi="Tahoma" w:cs="Tahoma"/>
          <w:szCs w:val="18"/>
          <w:lang w:val="es-BO"/>
        </w:rPr>
      </w:pPr>
    </w:p>
    <w:p w14:paraId="57B4990C" w14:textId="77777777" w:rsidR="00164509" w:rsidRPr="00B47D4D" w:rsidRDefault="00164509" w:rsidP="00EC1A39">
      <w:pPr>
        <w:pStyle w:val="SAUL"/>
        <w:numPr>
          <w:ilvl w:val="1"/>
          <w:numId w:val="11"/>
        </w:numPr>
        <w:tabs>
          <w:tab w:val="clear" w:pos="532"/>
        </w:tabs>
        <w:ind w:left="1134" w:hanging="708"/>
        <w:rPr>
          <w:rFonts w:cs="Tahoma"/>
          <w:b/>
          <w:szCs w:val="18"/>
          <w:lang w:val="es-BO"/>
        </w:rPr>
      </w:pPr>
      <w:bookmarkStart w:id="33" w:name="_Toc355779881"/>
      <w:r w:rsidRPr="00B47D4D">
        <w:rPr>
          <w:rFonts w:cs="Tahoma"/>
          <w:b/>
          <w:szCs w:val="18"/>
          <w:lang w:val="es-BO"/>
        </w:rPr>
        <w:lastRenderedPageBreak/>
        <w:t>Evaluación de la Propuesta Técnica</w:t>
      </w:r>
      <w:bookmarkEnd w:id="33"/>
    </w:p>
    <w:p w14:paraId="46603BA6" w14:textId="77777777" w:rsidR="00164509" w:rsidRPr="00B47D4D" w:rsidRDefault="00164509" w:rsidP="00164509">
      <w:pPr>
        <w:tabs>
          <w:tab w:val="left" w:pos="567"/>
        </w:tabs>
        <w:ind w:left="420"/>
        <w:rPr>
          <w:rFonts w:cs="Arial"/>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B47D4D" w:rsidRDefault="00FA2857" w:rsidP="00FA2857">
      <w:pPr>
        <w:ind w:left="426"/>
        <w:rPr>
          <w:rFonts w:cs="Tahoma"/>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Responsable de Evaluación o la Comisión de Calificación, recomendará la Adjudicación, de la propuesta que obtuvo el mayor punta</w:t>
      </w:r>
      <w:r w:rsidR="00700853" w:rsidRPr="00B47D4D">
        <w:rPr>
          <w:rFonts w:cs="Tahoma"/>
          <w:szCs w:val="18"/>
          <w:lang w:val="es-BO"/>
        </w:rPr>
        <w:t>je</w:t>
      </w:r>
      <w:r w:rsidRPr="00B47D4D">
        <w:rPr>
          <w:rFonts w:cs="Tahoma"/>
          <w:szCs w:val="18"/>
          <w:lang w:val="es-BO"/>
        </w:rPr>
        <w:t xml:space="preserve"> total (</w:t>
      </w:r>
      <m:oMath>
        <m:r>
          <m:rPr>
            <m:sty m:val="p"/>
          </m:rPr>
          <w:rPr>
            <w:rFonts w:ascii="Cambria Math" w:hAnsi="Cambria Math" w:cs="Tahoma"/>
            <w:szCs w:val="18"/>
            <w:lang w:val="es-BO"/>
          </w:rPr>
          <m:t>PTi</m:t>
        </m:r>
      </m:oMath>
      <w:r w:rsidRPr="00B47D4D">
        <w:rPr>
          <w:rFonts w:cs="Tahoma"/>
          <w:szCs w:val="18"/>
          <w:lang w:val="es-BO"/>
        </w:rPr>
        <w:t>).</w:t>
      </w:r>
    </w:p>
    <w:p w14:paraId="03FC37D1" w14:textId="77777777" w:rsidR="004B0F48" w:rsidRPr="00B47D4D" w:rsidRDefault="004B0F48" w:rsidP="004B0F48">
      <w:pPr>
        <w:pStyle w:val="SAUL"/>
        <w:numPr>
          <w:ilvl w:val="0"/>
          <w:numId w:val="0"/>
        </w:numPr>
        <w:ind w:left="1134"/>
        <w:rPr>
          <w:rFonts w:cs="Tahoma"/>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4" w:name="_Toc517892429"/>
      <w:r w:rsidRPr="00B47D4D">
        <w:rPr>
          <w:rFonts w:ascii="Verdana" w:hAnsi="Verdana"/>
          <w:sz w:val="18"/>
          <w:szCs w:val="18"/>
          <w:lang w:val="es-BO"/>
        </w:rPr>
        <w:t>CONTENIDO DEL INFORME DE EVALUACIÓN Y RECOMENDACIÓN</w:t>
      </w:r>
      <w:bookmarkEnd w:id="34"/>
    </w:p>
    <w:p w14:paraId="178D556E" w14:textId="77777777" w:rsidR="00164509" w:rsidRPr="00B47D4D" w:rsidRDefault="00164509" w:rsidP="00164509">
      <w:pPr>
        <w:rPr>
          <w:rFonts w:cs="Arial"/>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B47D4D" w:rsidRDefault="00164509" w:rsidP="00164509">
      <w:pPr>
        <w:ind w:left="709"/>
        <w:rPr>
          <w:rFonts w:cs="Arial"/>
          <w:szCs w:val="18"/>
          <w:lang w:val="es-BO"/>
        </w:rPr>
      </w:pPr>
    </w:p>
    <w:p w14:paraId="371AB511" w14:textId="77777777" w:rsidR="00164509" w:rsidRPr="00B47D4D" w:rsidRDefault="00164509" w:rsidP="00EC1A39">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EC1A39">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EC1A39">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EC1A39">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EC1A39">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EC1A39">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B47D4D" w:rsidRDefault="00164509" w:rsidP="006931C2">
      <w:pPr>
        <w:rPr>
          <w:rFonts w:cs="Arial"/>
          <w:szCs w:val="18"/>
          <w:lang w:val="es-BO"/>
        </w:rPr>
      </w:pPr>
    </w:p>
    <w:p w14:paraId="41A2DFD3"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35" w:name="_Toc517892430"/>
      <w:r w:rsidRPr="00B47D4D">
        <w:rPr>
          <w:rFonts w:ascii="Verdana" w:hAnsi="Verdana"/>
          <w:sz w:val="18"/>
          <w:szCs w:val="18"/>
          <w:lang w:val="es-BO"/>
        </w:rPr>
        <w:t>ADJUDICACIÓN O DECLARATORIA DESIERTA</w:t>
      </w:r>
      <w:bookmarkEnd w:id="35"/>
    </w:p>
    <w:p w14:paraId="207169A9" w14:textId="77777777" w:rsidR="00164509" w:rsidRPr="00B47D4D" w:rsidRDefault="00164509" w:rsidP="00164509">
      <w:pPr>
        <w:tabs>
          <w:tab w:val="left" w:pos="567"/>
        </w:tabs>
        <w:rPr>
          <w:rFonts w:cs="Arial"/>
          <w:b/>
          <w:szCs w:val="18"/>
          <w:lang w:val="es-BO"/>
        </w:rPr>
      </w:pPr>
    </w:p>
    <w:p w14:paraId="39EF413A" w14:textId="77777777" w:rsidR="00164509" w:rsidRPr="00B47D4D" w:rsidRDefault="00164509" w:rsidP="00EC1A39">
      <w:pPr>
        <w:pStyle w:val="SAUL"/>
        <w:numPr>
          <w:ilvl w:val="1"/>
          <w:numId w:val="11"/>
        </w:numPr>
        <w:tabs>
          <w:tab w:val="clear" w:pos="532"/>
        </w:tabs>
        <w:ind w:left="1134" w:hanging="708"/>
        <w:rPr>
          <w:szCs w:val="18"/>
          <w:lang w:val="es-BO"/>
        </w:rPr>
      </w:pPr>
      <w:bookmarkStart w:id="36" w:name="_Toc347485796"/>
      <w:bookmarkStart w:id="37"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6"/>
      <w:bookmarkEnd w:id="37"/>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EC1A39">
      <w:pPr>
        <w:pStyle w:val="SAUL"/>
        <w:numPr>
          <w:ilvl w:val="1"/>
          <w:numId w:val="11"/>
        </w:numPr>
        <w:tabs>
          <w:tab w:val="clear" w:pos="532"/>
        </w:tabs>
        <w:ind w:left="1134" w:hanging="708"/>
        <w:rPr>
          <w:szCs w:val="18"/>
          <w:lang w:val="es-BO"/>
        </w:rPr>
      </w:pPr>
      <w:bookmarkStart w:id="38" w:name="_Toc347485797"/>
      <w:bookmarkStart w:id="39"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38"/>
      <w:bookmarkEnd w:id="39"/>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EC1A39">
      <w:pPr>
        <w:pStyle w:val="SAUL"/>
        <w:numPr>
          <w:ilvl w:val="1"/>
          <w:numId w:val="11"/>
        </w:numPr>
        <w:tabs>
          <w:tab w:val="clear" w:pos="532"/>
        </w:tabs>
        <w:ind w:left="1134" w:hanging="708"/>
        <w:rPr>
          <w:szCs w:val="18"/>
          <w:lang w:val="es-BO"/>
        </w:rPr>
      </w:pPr>
      <w:bookmarkStart w:id="40" w:name="_Toc347485798"/>
      <w:bookmarkStart w:id="41"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0"/>
      <w:bookmarkEnd w:id="41"/>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EC1A39">
      <w:pPr>
        <w:pStyle w:val="SAUL"/>
        <w:numPr>
          <w:ilvl w:val="1"/>
          <w:numId w:val="11"/>
        </w:numPr>
        <w:tabs>
          <w:tab w:val="clear" w:pos="532"/>
        </w:tabs>
        <w:ind w:left="1134" w:hanging="708"/>
        <w:rPr>
          <w:lang w:val="es-BO"/>
        </w:rPr>
      </w:pPr>
      <w:bookmarkStart w:id="42" w:name="_Toc347485799"/>
      <w:bookmarkStart w:id="43"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lastRenderedPageBreak/>
        <w:t>Identificación del proponente adjudicado, cuando corresponda.</w:t>
      </w:r>
    </w:p>
    <w:p w14:paraId="1078D92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EC1A39">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w:t>
      </w:r>
      <w:proofErr w:type="spellStart"/>
      <w:r w:rsidRPr="00B47D4D">
        <w:rPr>
          <w:rFonts w:ascii="Verdana" w:hAnsi="Verdana" w:cs="Arial"/>
          <w:sz w:val="18"/>
          <w:szCs w:val="18"/>
          <w:lang w:val="es-BO"/>
        </w:rPr>
        <w:t>SABS</w:t>
      </w:r>
      <w:proofErr w:type="spellEnd"/>
      <w:r w:rsidRPr="00B47D4D">
        <w:rPr>
          <w:rFonts w:ascii="Verdana" w:hAnsi="Verdana" w:cs="Arial"/>
          <w:sz w:val="18"/>
          <w:szCs w:val="18"/>
          <w:lang w:val="es-BO"/>
        </w:rPr>
        <w:t>.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2"/>
    <w:bookmarkEnd w:id="43"/>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4"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4"/>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EC1A39">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Ttulo"/>
        <w:spacing w:before="0" w:after="0"/>
        <w:jc w:val="both"/>
        <w:rPr>
          <w:rFonts w:ascii="Verdana" w:hAnsi="Verdana"/>
          <w:b w:val="0"/>
          <w:sz w:val="18"/>
          <w:szCs w:val="18"/>
          <w:lang w:val="es-BO"/>
        </w:rPr>
      </w:pPr>
    </w:p>
    <w:p w14:paraId="55B927CA" w14:textId="77777777" w:rsidR="00265E54" w:rsidRPr="00B47D4D" w:rsidRDefault="00265E54" w:rsidP="00EC1A39">
      <w:pPr>
        <w:pStyle w:val="SAUL"/>
        <w:numPr>
          <w:ilvl w:val="1"/>
          <w:numId w:val="11"/>
        </w:numPr>
        <w:tabs>
          <w:tab w:val="clear" w:pos="532"/>
        </w:tabs>
        <w:ind w:left="1134" w:hanging="708"/>
        <w:rPr>
          <w:rFonts w:cs="Arial"/>
          <w:b/>
          <w:sz w:val="24"/>
          <w:szCs w:val="24"/>
          <w:lang w:val="es-BO"/>
        </w:rPr>
      </w:pPr>
      <w:r w:rsidRPr="00B47D4D">
        <w:rPr>
          <w:rFonts w:cs="Arial"/>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w:t>
      </w:r>
      <w:proofErr w:type="spellStart"/>
      <w:r w:rsidRPr="00B47D4D">
        <w:rPr>
          <w:rFonts w:cs="Arial"/>
          <w:szCs w:val="18"/>
          <w:lang w:val="es-BO"/>
        </w:rPr>
        <w:t>SABS</w:t>
      </w:r>
      <w:proofErr w:type="spellEnd"/>
      <w:r w:rsidRPr="00B47D4D">
        <w:rPr>
          <w:rFonts w:cs="Arial"/>
          <w:szCs w:val="18"/>
          <w:lang w:val="es-BO"/>
        </w:rPr>
        <w:t xml:space="preserve">.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6308C60F" w14:textId="29A71B4F" w:rsidR="00265E54" w:rsidRPr="00B47D4D" w:rsidRDefault="00265E54" w:rsidP="00EA12F3">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w:t>
      </w:r>
      <w:r w:rsidRPr="00B47D4D">
        <w:rPr>
          <w:rFonts w:cs="Arial"/>
          <w:szCs w:val="18"/>
          <w:lang w:val="es-BO"/>
        </w:rPr>
        <w:lastRenderedPageBreak/>
        <w:t>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EC1A39">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5" w:name="_Toc517892432"/>
      <w:r w:rsidRPr="00B47D4D">
        <w:rPr>
          <w:rFonts w:ascii="Verdana" w:hAnsi="Verdana"/>
          <w:sz w:val="18"/>
          <w:szCs w:val="18"/>
          <w:lang w:val="es-BO"/>
        </w:rPr>
        <w:t>MODIFICACIONES AL CONTRATO</w:t>
      </w:r>
      <w:bookmarkEnd w:id="45"/>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EC1A39">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EC1A39">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EC1A39">
      <w:pPr>
        <w:pStyle w:val="Ttulo"/>
        <w:numPr>
          <w:ilvl w:val="0"/>
          <w:numId w:val="11"/>
        </w:numPr>
        <w:spacing w:before="0" w:after="0"/>
        <w:jc w:val="both"/>
        <w:rPr>
          <w:rFonts w:ascii="Verdana" w:hAnsi="Verdana"/>
          <w:sz w:val="18"/>
          <w:szCs w:val="18"/>
          <w:lang w:val="es-BO"/>
        </w:rPr>
      </w:pPr>
      <w:bookmarkStart w:id="46" w:name="_Toc517892433"/>
      <w:r w:rsidRPr="00B47D4D">
        <w:rPr>
          <w:rFonts w:ascii="Verdana" w:hAnsi="Verdana"/>
          <w:sz w:val="18"/>
          <w:szCs w:val="18"/>
          <w:lang w:val="es-BO"/>
        </w:rPr>
        <w:t>CIERRE DEL CONTRATO</w:t>
      </w:r>
      <w:r w:rsidR="00265E54" w:rsidRPr="00B47D4D">
        <w:rPr>
          <w:rFonts w:ascii="Verdana" w:hAnsi="Verdana"/>
          <w:sz w:val="18"/>
          <w:szCs w:val="18"/>
          <w:lang w:val="es-BO"/>
        </w:rPr>
        <w:t xml:space="preserve"> Y PAGO</w:t>
      </w:r>
      <w:bookmarkEnd w:id="46"/>
    </w:p>
    <w:p w14:paraId="2D387E8E" w14:textId="77777777" w:rsidR="00265E54" w:rsidRPr="00B47D4D" w:rsidRDefault="00265E54" w:rsidP="00265E54">
      <w:pPr>
        <w:pStyle w:val="Ttulo"/>
        <w:spacing w:before="0" w:after="0"/>
        <w:ind w:left="390"/>
        <w:jc w:val="both"/>
        <w:rPr>
          <w:rFonts w:ascii="Verdana" w:hAnsi="Verdana"/>
          <w:sz w:val="18"/>
          <w:szCs w:val="18"/>
          <w:lang w:val="es-BO"/>
        </w:rPr>
      </w:pPr>
    </w:p>
    <w:p w14:paraId="6B5BDC1C" w14:textId="77777777" w:rsidR="00DD3382" w:rsidRPr="00B47D4D" w:rsidRDefault="00DD3382" w:rsidP="00EC1A39">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Ttulo"/>
        <w:spacing w:before="0" w:after="0"/>
        <w:ind w:left="709"/>
        <w:jc w:val="both"/>
        <w:rPr>
          <w:rFonts w:ascii="Verdana" w:hAnsi="Verdana"/>
          <w:b w:val="0"/>
          <w:sz w:val="18"/>
          <w:szCs w:val="18"/>
          <w:lang w:val="es-BO"/>
        </w:rPr>
      </w:pPr>
      <w:bookmarkStart w:id="47" w:name="_Toc347485804"/>
      <w:bookmarkStart w:id="48" w:name="_Toc355779892"/>
    </w:p>
    <w:p w14:paraId="3AA3450B" w14:textId="018EC8AA" w:rsidR="00265E54" w:rsidRPr="00B47D4D" w:rsidRDefault="00265E54" w:rsidP="00EC1A39">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47"/>
      <w:bookmarkEnd w:id="48"/>
    </w:p>
    <w:p w14:paraId="249C79FC" w14:textId="77777777" w:rsidR="00265E54" w:rsidRPr="00B47D4D"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49" w:name="_Toc347485805"/>
      <w:bookmarkStart w:id="50"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49"/>
      <w:bookmarkEnd w:id="50"/>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En los contratos suscritos para servicios de Consultoría Individual de Línea, al encontrarse las personas naturales sujetas al Régimen Complementario de Impuesto al Valor Agregado (</w:t>
      </w:r>
      <w:proofErr w:type="spellStart"/>
      <w:r w:rsidRPr="00B47D4D">
        <w:rPr>
          <w:szCs w:val="18"/>
          <w:lang w:val="es-BO"/>
        </w:rPr>
        <w:t>RC</w:t>
      </w:r>
      <w:proofErr w:type="spellEnd"/>
      <w:r w:rsidRPr="00B47D4D">
        <w:rPr>
          <w:szCs w:val="18"/>
          <w:lang w:val="es-BO"/>
        </w:rPr>
        <w:t xml:space="preserve">-IVA), la entidad convocante solicitará el registro en el Servicio de Impuestos Nacionales como contribuyentes directos del </w:t>
      </w:r>
      <w:proofErr w:type="spellStart"/>
      <w:r w:rsidRPr="00B47D4D">
        <w:rPr>
          <w:szCs w:val="18"/>
          <w:lang w:val="es-BO"/>
        </w:rPr>
        <w:t>RC</w:t>
      </w:r>
      <w:proofErr w:type="spellEnd"/>
      <w:r w:rsidRPr="00B47D4D">
        <w:rPr>
          <w:szCs w:val="18"/>
          <w:lang w:val="es-BO"/>
        </w:rPr>
        <w:t xml:space="preserve">-IVA,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2E5F53DE" w14:textId="77777777" w:rsidR="00A34160" w:rsidRDefault="00A34160" w:rsidP="00265E54">
      <w:pPr>
        <w:pStyle w:val="Ttulo"/>
        <w:spacing w:before="0" w:after="0"/>
        <w:ind w:left="390"/>
        <w:jc w:val="both"/>
        <w:rPr>
          <w:rFonts w:ascii="Verdana" w:hAnsi="Verdana"/>
          <w:sz w:val="18"/>
          <w:szCs w:val="18"/>
          <w:lang w:val="es-BO"/>
        </w:rPr>
      </w:pPr>
    </w:p>
    <w:p w14:paraId="51A7C883" w14:textId="77777777" w:rsidR="00CC5257" w:rsidRDefault="00CC5257" w:rsidP="00265E54">
      <w:pPr>
        <w:pStyle w:val="Ttulo"/>
        <w:spacing w:before="0" w:after="0"/>
        <w:ind w:left="390"/>
        <w:jc w:val="both"/>
        <w:rPr>
          <w:rFonts w:ascii="Verdana" w:hAnsi="Verdana"/>
          <w:sz w:val="18"/>
          <w:szCs w:val="18"/>
          <w:lang w:val="es-BO"/>
        </w:rPr>
      </w:pPr>
    </w:p>
    <w:p w14:paraId="2CC41E09" w14:textId="77777777" w:rsidR="00CC5257" w:rsidRDefault="00CC5257" w:rsidP="00265E54">
      <w:pPr>
        <w:pStyle w:val="Ttulo"/>
        <w:spacing w:before="0" w:after="0"/>
        <w:ind w:left="390"/>
        <w:jc w:val="both"/>
        <w:rPr>
          <w:rFonts w:ascii="Verdana" w:hAnsi="Verdana"/>
          <w:sz w:val="18"/>
          <w:szCs w:val="18"/>
          <w:lang w:val="es-BO"/>
        </w:rPr>
      </w:pPr>
    </w:p>
    <w:p w14:paraId="7AC10DF1" w14:textId="77777777" w:rsidR="00CC5257" w:rsidRDefault="00CC5257" w:rsidP="00265E54">
      <w:pPr>
        <w:pStyle w:val="Ttulo"/>
        <w:spacing w:before="0" w:after="0"/>
        <w:ind w:left="390"/>
        <w:jc w:val="both"/>
        <w:rPr>
          <w:rFonts w:ascii="Verdana" w:hAnsi="Verdana"/>
          <w:sz w:val="18"/>
          <w:szCs w:val="18"/>
          <w:lang w:val="es-BO"/>
        </w:rPr>
      </w:pPr>
    </w:p>
    <w:p w14:paraId="5B40CC1D" w14:textId="77777777" w:rsidR="00CC5257" w:rsidRDefault="00CC5257" w:rsidP="00265E54">
      <w:pPr>
        <w:pStyle w:val="Ttulo"/>
        <w:spacing w:before="0" w:after="0"/>
        <w:ind w:left="390"/>
        <w:jc w:val="both"/>
        <w:rPr>
          <w:rFonts w:ascii="Verdana" w:hAnsi="Verdana"/>
          <w:sz w:val="18"/>
          <w:szCs w:val="18"/>
          <w:lang w:val="es-BO"/>
        </w:rPr>
      </w:pPr>
    </w:p>
    <w:p w14:paraId="5FE34E39" w14:textId="77777777" w:rsidR="00CC5257" w:rsidRDefault="00CC5257" w:rsidP="00265E54">
      <w:pPr>
        <w:pStyle w:val="Ttulo"/>
        <w:spacing w:before="0" w:after="0"/>
        <w:ind w:left="390"/>
        <w:jc w:val="both"/>
        <w:rPr>
          <w:rFonts w:ascii="Verdana" w:hAnsi="Verdana"/>
          <w:sz w:val="18"/>
          <w:szCs w:val="18"/>
          <w:lang w:val="es-BO"/>
        </w:rPr>
      </w:pPr>
    </w:p>
    <w:p w14:paraId="2E3CCACF" w14:textId="77777777" w:rsidR="00CC5257" w:rsidRDefault="00CC5257" w:rsidP="00265E54">
      <w:pPr>
        <w:pStyle w:val="Ttulo"/>
        <w:spacing w:before="0" w:after="0"/>
        <w:ind w:left="390"/>
        <w:jc w:val="both"/>
        <w:rPr>
          <w:rFonts w:ascii="Verdana" w:hAnsi="Verdana"/>
          <w:sz w:val="18"/>
          <w:szCs w:val="18"/>
          <w:lang w:val="es-BO"/>
        </w:rPr>
      </w:pPr>
    </w:p>
    <w:p w14:paraId="6D3D2277" w14:textId="77777777" w:rsidR="00CC5257" w:rsidRDefault="00CC5257" w:rsidP="00265E54">
      <w:pPr>
        <w:pStyle w:val="Ttulo"/>
        <w:spacing w:before="0" w:after="0"/>
        <w:ind w:left="390"/>
        <w:jc w:val="both"/>
        <w:rPr>
          <w:rFonts w:ascii="Verdana" w:hAnsi="Verdana"/>
          <w:sz w:val="18"/>
          <w:szCs w:val="18"/>
          <w:lang w:val="es-BO"/>
        </w:rPr>
      </w:pPr>
    </w:p>
    <w:p w14:paraId="5D602311" w14:textId="77777777" w:rsidR="00CC5257" w:rsidRDefault="00CC5257" w:rsidP="00265E54">
      <w:pPr>
        <w:pStyle w:val="Ttulo"/>
        <w:spacing w:before="0" w:after="0"/>
        <w:ind w:left="390"/>
        <w:jc w:val="both"/>
        <w:rPr>
          <w:rFonts w:ascii="Verdana" w:hAnsi="Verdana"/>
          <w:sz w:val="18"/>
          <w:szCs w:val="18"/>
          <w:lang w:val="es-BO"/>
        </w:rPr>
      </w:pPr>
    </w:p>
    <w:p w14:paraId="4C2E3C7C" w14:textId="77777777" w:rsidR="00CC5257" w:rsidRDefault="00CC5257" w:rsidP="00265E54">
      <w:pPr>
        <w:pStyle w:val="Ttulo"/>
        <w:spacing w:before="0" w:after="0"/>
        <w:ind w:left="390"/>
        <w:jc w:val="both"/>
        <w:rPr>
          <w:rFonts w:ascii="Verdana" w:hAnsi="Verdana"/>
          <w:sz w:val="18"/>
          <w:szCs w:val="18"/>
          <w:lang w:val="es-BO"/>
        </w:rPr>
      </w:pPr>
    </w:p>
    <w:p w14:paraId="24D33DCF" w14:textId="77777777" w:rsidR="00CC5257" w:rsidRDefault="00CC5257" w:rsidP="00265E54">
      <w:pPr>
        <w:pStyle w:val="Ttulo"/>
        <w:spacing w:before="0" w:after="0"/>
        <w:ind w:left="390"/>
        <w:jc w:val="both"/>
        <w:rPr>
          <w:rFonts w:ascii="Verdana" w:hAnsi="Verdana"/>
          <w:sz w:val="18"/>
          <w:szCs w:val="18"/>
          <w:lang w:val="es-BO"/>
        </w:rPr>
      </w:pPr>
    </w:p>
    <w:p w14:paraId="00E5DEFC" w14:textId="77777777" w:rsidR="00A72FB0" w:rsidRPr="00B47D4D" w:rsidRDefault="00A72FB0" w:rsidP="00FA4147">
      <w:pPr>
        <w:jc w:val="center"/>
        <w:rPr>
          <w:b/>
          <w:lang w:val="es-BO"/>
        </w:rPr>
      </w:pPr>
      <w:bookmarkStart w:id="51" w:name="_Toc355779896"/>
      <w:r w:rsidRPr="00B47D4D">
        <w:rPr>
          <w:b/>
          <w:lang w:val="es-BO"/>
        </w:rPr>
        <w:lastRenderedPageBreak/>
        <w:t>PARTE II</w:t>
      </w:r>
      <w:bookmarkEnd w:id="51"/>
    </w:p>
    <w:p w14:paraId="0DA8105D" w14:textId="77777777" w:rsidR="00BD32B1" w:rsidRPr="00B47D4D" w:rsidRDefault="008E57ED" w:rsidP="00FA4147">
      <w:pPr>
        <w:jc w:val="center"/>
        <w:rPr>
          <w:b/>
          <w:lang w:val="es-BO"/>
        </w:rPr>
      </w:pPr>
      <w:bookmarkStart w:id="52" w:name="_Toc347485809"/>
      <w:bookmarkStart w:id="53" w:name="_Toc355779897"/>
      <w:r w:rsidRPr="00B47D4D">
        <w:rPr>
          <w:b/>
          <w:lang w:val="es-BO"/>
        </w:rPr>
        <w:t>INFORMACIÓN TÉCNICA DE LA CONTRATACIÓN</w:t>
      </w:r>
      <w:bookmarkEnd w:id="52"/>
      <w:bookmarkEnd w:id="53"/>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EC1A39">
      <w:pPr>
        <w:pStyle w:val="Ttulo"/>
        <w:numPr>
          <w:ilvl w:val="0"/>
          <w:numId w:val="11"/>
        </w:numPr>
        <w:spacing w:before="0" w:after="0"/>
        <w:jc w:val="both"/>
        <w:rPr>
          <w:rFonts w:ascii="Verdana" w:hAnsi="Verdana"/>
          <w:sz w:val="18"/>
          <w:szCs w:val="18"/>
          <w:lang w:val="es-BO"/>
        </w:rPr>
      </w:pPr>
      <w:bookmarkStart w:id="54"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4"/>
    </w:p>
    <w:p w14:paraId="796CC698" w14:textId="77777777" w:rsidR="00DD3382" w:rsidRPr="00B47D4D"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D3382" w:rsidRPr="00B47D4D"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EC1A39">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694677">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617EBC0" w:rsidR="00DD3382" w:rsidRPr="00694677" w:rsidRDefault="00694677" w:rsidP="00A46328">
            <w:pPr>
              <w:jc w:val="center"/>
              <w:rPr>
                <w:rFonts w:ascii="Arial" w:hAnsi="Arial" w:cs="Arial"/>
                <w:sz w:val="16"/>
                <w:lang w:val="es-BO"/>
              </w:rPr>
            </w:pPr>
            <w:r w:rsidRPr="00694677">
              <w:rPr>
                <w:rFonts w:ascii="Arial" w:hAnsi="Arial" w:cs="Arial"/>
                <w:b/>
                <w:bCs/>
                <w:i/>
                <w:iCs/>
                <w:color w:val="000000"/>
                <w:sz w:val="16"/>
              </w:rPr>
              <w:t>AUTORIDAD DE FISCALIZACIÓN DE ELECTRICIDAD</w:t>
            </w:r>
            <w:r w:rsidR="00A46328">
              <w:rPr>
                <w:rFonts w:ascii="Arial" w:hAnsi="Arial" w:cs="Arial"/>
                <w:b/>
                <w:bCs/>
                <w:i/>
                <w:iCs/>
                <w:color w:val="000000"/>
                <w:sz w:val="16"/>
              </w:rPr>
              <w:t xml:space="preserve"> Y TECNOLOGÍA NUCLEAR</w:t>
            </w:r>
          </w:p>
        </w:tc>
        <w:tc>
          <w:tcPr>
            <w:tcW w:w="273"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B47D4D"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B47D4D"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B47D4D"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B47D4D"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B47D4D"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B47D4D"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B47D4D" w:rsidRDefault="00DD3382" w:rsidP="00DD3382">
            <w:pPr>
              <w:rPr>
                <w:rFonts w:ascii="Arial" w:hAnsi="Arial" w:cs="Arial"/>
                <w:sz w:val="8"/>
                <w:lang w:val="es-BO"/>
              </w:rPr>
            </w:pPr>
          </w:p>
        </w:tc>
        <w:tc>
          <w:tcPr>
            <w:tcW w:w="277" w:type="dxa"/>
            <w:shd w:val="clear" w:color="auto" w:fill="auto"/>
          </w:tcPr>
          <w:p w14:paraId="179508F5" w14:textId="77777777" w:rsidR="00DD3382" w:rsidRPr="00B47D4D" w:rsidRDefault="00DD3382" w:rsidP="00DD3382">
            <w:pPr>
              <w:rPr>
                <w:rFonts w:ascii="Arial" w:hAnsi="Arial" w:cs="Arial"/>
                <w:sz w:val="8"/>
                <w:lang w:val="es-BO"/>
              </w:rPr>
            </w:pPr>
          </w:p>
        </w:tc>
        <w:tc>
          <w:tcPr>
            <w:tcW w:w="274" w:type="dxa"/>
            <w:shd w:val="clear" w:color="auto" w:fill="auto"/>
          </w:tcPr>
          <w:p w14:paraId="4B855939" w14:textId="77777777" w:rsidR="00DD3382" w:rsidRPr="00B47D4D" w:rsidRDefault="00DD3382" w:rsidP="00DD3382">
            <w:pPr>
              <w:rPr>
                <w:rFonts w:ascii="Arial" w:hAnsi="Arial" w:cs="Arial"/>
                <w:sz w:val="8"/>
                <w:lang w:val="es-BO"/>
              </w:rPr>
            </w:pPr>
          </w:p>
        </w:tc>
        <w:tc>
          <w:tcPr>
            <w:tcW w:w="274" w:type="dxa"/>
            <w:shd w:val="clear" w:color="auto" w:fill="auto"/>
          </w:tcPr>
          <w:p w14:paraId="55BCBEB7" w14:textId="77777777" w:rsidR="00DD3382" w:rsidRPr="00B47D4D" w:rsidRDefault="00DD3382" w:rsidP="00DD3382">
            <w:pPr>
              <w:rPr>
                <w:rFonts w:ascii="Arial" w:hAnsi="Arial" w:cs="Arial"/>
                <w:sz w:val="8"/>
                <w:lang w:val="es-BO"/>
              </w:rPr>
            </w:pPr>
          </w:p>
        </w:tc>
        <w:tc>
          <w:tcPr>
            <w:tcW w:w="273" w:type="dxa"/>
            <w:shd w:val="clear" w:color="auto" w:fill="auto"/>
          </w:tcPr>
          <w:p w14:paraId="44ED589C" w14:textId="77777777" w:rsidR="00DD3382" w:rsidRPr="00B47D4D" w:rsidRDefault="00DD3382" w:rsidP="00DD3382">
            <w:pPr>
              <w:rPr>
                <w:rFonts w:ascii="Arial" w:hAnsi="Arial" w:cs="Arial"/>
                <w:sz w:val="8"/>
                <w:lang w:val="es-BO"/>
              </w:rPr>
            </w:pPr>
          </w:p>
        </w:tc>
        <w:tc>
          <w:tcPr>
            <w:tcW w:w="274" w:type="dxa"/>
            <w:shd w:val="clear" w:color="auto" w:fill="auto"/>
          </w:tcPr>
          <w:p w14:paraId="606D2240" w14:textId="77777777" w:rsidR="00DD3382" w:rsidRPr="00B47D4D" w:rsidRDefault="00DD3382" w:rsidP="00DD3382">
            <w:pPr>
              <w:rPr>
                <w:rFonts w:ascii="Arial" w:hAnsi="Arial" w:cs="Arial"/>
                <w:sz w:val="8"/>
                <w:lang w:val="es-BO"/>
              </w:rPr>
            </w:pPr>
          </w:p>
        </w:tc>
        <w:tc>
          <w:tcPr>
            <w:tcW w:w="274" w:type="dxa"/>
            <w:shd w:val="clear" w:color="auto" w:fill="auto"/>
          </w:tcPr>
          <w:p w14:paraId="55C7D953" w14:textId="77777777" w:rsidR="00DD3382" w:rsidRPr="00B47D4D" w:rsidRDefault="00DD3382" w:rsidP="00DD3382">
            <w:pPr>
              <w:rPr>
                <w:rFonts w:ascii="Arial" w:hAnsi="Arial" w:cs="Arial"/>
                <w:sz w:val="8"/>
                <w:lang w:val="es-BO"/>
              </w:rPr>
            </w:pPr>
          </w:p>
        </w:tc>
        <w:tc>
          <w:tcPr>
            <w:tcW w:w="274" w:type="dxa"/>
            <w:shd w:val="clear" w:color="auto" w:fill="auto"/>
          </w:tcPr>
          <w:p w14:paraId="6EE92A74" w14:textId="77777777" w:rsidR="00DD3382" w:rsidRPr="00B47D4D" w:rsidRDefault="00DD3382" w:rsidP="00DD3382">
            <w:pPr>
              <w:rPr>
                <w:rFonts w:ascii="Arial" w:hAnsi="Arial" w:cs="Arial"/>
                <w:sz w:val="8"/>
                <w:lang w:val="es-BO"/>
              </w:rPr>
            </w:pPr>
          </w:p>
        </w:tc>
        <w:tc>
          <w:tcPr>
            <w:tcW w:w="274" w:type="dxa"/>
            <w:shd w:val="clear" w:color="auto" w:fill="auto"/>
          </w:tcPr>
          <w:p w14:paraId="020E942A" w14:textId="77777777" w:rsidR="00DD3382" w:rsidRPr="00B47D4D" w:rsidRDefault="00DD3382" w:rsidP="00DD3382">
            <w:pPr>
              <w:rPr>
                <w:rFonts w:ascii="Arial" w:hAnsi="Arial" w:cs="Arial"/>
                <w:sz w:val="8"/>
                <w:lang w:val="es-BO"/>
              </w:rPr>
            </w:pPr>
          </w:p>
        </w:tc>
        <w:tc>
          <w:tcPr>
            <w:tcW w:w="273" w:type="dxa"/>
            <w:shd w:val="clear" w:color="auto" w:fill="auto"/>
          </w:tcPr>
          <w:p w14:paraId="0456B1A7" w14:textId="77777777" w:rsidR="00DD3382" w:rsidRPr="00B47D4D" w:rsidRDefault="00DD3382" w:rsidP="00DD3382">
            <w:pPr>
              <w:rPr>
                <w:rFonts w:ascii="Arial" w:hAnsi="Arial" w:cs="Arial"/>
                <w:sz w:val="8"/>
                <w:lang w:val="es-BO"/>
              </w:rPr>
            </w:pPr>
          </w:p>
        </w:tc>
        <w:tc>
          <w:tcPr>
            <w:tcW w:w="274" w:type="dxa"/>
            <w:shd w:val="clear" w:color="auto" w:fill="auto"/>
          </w:tcPr>
          <w:p w14:paraId="0CEA1576" w14:textId="77777777" w:rsidR="00DD3382" w:rsidRPr="00B47D4D" w:rsidRDefault="00DD3382" w:rsidP="00DD3382">
            <w:pPr>
              <w:rPr>
                <w:rFonts w:ascii="Arial" w:hAnsi="Arial" w:cs="Arial"/>
                <w:sz w:val="8"/>
                <w:lang w:val="es-BO"/>
              </w:rPr>
            </w:pPr>
          </w:p>
        </w:tc>
        <w:tc>
          <w:tcPr>
            <w:tcW w:w="274" w:type="dxa"/>
            <w:shd w:val="clear" w:color="auto" w:fill="auto"/>
          </w:tcPr>
          <w:p w14:paraId="0B460669"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B47D4D"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B47D4D"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B47D4D"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B47D4D" w:rsidRDefault="00DD3382" w:rsidP="00DD3382">
            <w:pPr>
              <w:rPr>
                <w:rFonts w:ascii="Arial" w:hAnsi="Arial" w:cs="Arial"/>
                <w:sz w:val="8"/>
                <w:lang w:val="es-BO"/>
              </w:rPr>
            </w:pPr>
          </w:p>
        </w:tc>
      </w:tr>
      <w:tr w:rsidR="00DD3382" w:rsidRPr="00B47D4D" w14:paraId="4727E4AE" w14:textId="77777777" w:rsidTr="00694677">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 xml:space="preserve">Apoyo Nacional a la Producción y Empleo - </w:t>
            </w:r>
            <w:proofErr w:type="spellStart"/>
            <w:r w:rsidRPr="00B47D4D">
              <w:rPr>
                <w:rFonts w:ascii="Arial" w:hAnsi="Arial" w:cs="Arial"/>
                <w:sz w:val="16"/>
                <w:lang w:val="es-BO"/>
              </w:rPr>
              <w:t>ANPE</w:t>
            </w:r>
            <w:proofErr w:type="spellEnd"/>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4B9A3E9A" w:rsidR="00DD3382" w:rsidRPr="00B47D4D" w:rsidRDefault="00694677" w:rsidP="00EA12F3">
            <w:pPr>
              <w:jc w:val="center"/>
              <w:rPr>
                <w:rFonts w:ascii="Arial" w:hAnsi="Arial" w:cs="Arial"/>
                <w:sz w:val="16"/>
                <w:lang w:val="es-BO"/>
              </w:rPr>
            </w:pPr>
            <w:r>
              <w:rPr>
                <w:rFonts w:ascii="Arial" w:hAnsi="Arial" w:cs="Arial"/>
                <w:sz w:val="16"/>
                <w:lang w:val="es-BO"/>
              </w:rPr>
              <w:t>AE</w:t>
            </w:r>
            <w:r w:rsidR="00A46328">
              <w:rPr>
                <w:rFonts w:ascii="Arial" w:hAnsi="Arial" w:cs="Arial"/>
                <w:sz w:val="16"/>
                <w:lang w:val="es-BO"/>
              </w:rPr>
              <w:t>TN</w:t>
            </w:r>
            <w:r>
              <w:rPr>
                <w:rFonts w:ascii="Arial" w:hAnsi="Arial" w:cs="Arial"/>
                <w:sz w:val="16"/>
                <w:lang w:val="es-BO"/>
              </w:rPr>
              <w:t>-RPA-</w:t>
            </w:r>
            <w:proofErr w:type="spellStart"/>
            <w:r>
              <w:rPr>
                <w:rFonts w:ascii="Arial" w:hAnsi="Arial" w:cs="Arial"/>
                <w:sz w:val="16"/>
                <w:lang w:val="es-BO"/>
              </w:rPr>
              <w:t>DP</w:t>
            </w:r>
            <w:r w:rsidR="00EA12F3">
              <w:rPr>
                <w:rFonts w:ascii="Arial" w:hAnsi="Arial" w:cs="Arial"/>
                <w:sz w:val="16"/>
                <w:lang w:val="es-BO"/>
              </w:rPr>
              <w:t>T</w:t>
            </w:r>
            <w:proofErr w:type="spellEnd"/>
            <w:r>
              <w:rPr>
                <w:rFonts w:ascii="Arial" w:hAnsi="Arial" w:cs="Arial"/>
                <w:sz w:val="16"/>
                <w:lang w:val="es-BO"/>
              </w:rPr>
              <w:t xml:space="preserve"> N° 0</w:t>
            </w:r>
            <w:r w:rsidR="00EA12F3">
              <w:rPr>
                <w:rFonts w:ascii="Arial" w:hAnsi="Arial" w:cs="Arial"/>
                <w:sz w:val="16"/>
                <w:lang w:val="es-BO"/>
              </w:rPr>
              <w:t>11</w:t>
            </w:r>
          </w:p>
        </w:tc>
        <w:tc>
          <w:tcPr>
            <w:tcW w:w="273"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B47D4D" w14:paraId="6F345E21" w14:textId="77777777" w:rsidTr="00DD3382">
        <w:trPr>
          <w:jc w:val="center"/>
        </w:trPr>
        <w:tc>
          <w:tcPr>
            <w:tcW w:w="2366" w:type="dxa"/>
            <w:tcBorders>
              <w:left w:val="single" w:sz="12" w:space="0" w:color="244061" w:themeColor="accent1" w:themeShade="80"/>
            </w:tcBorders>
            <w:vAlign w:val="center"/>
          </w:tcPr>
          <w:p w14:paraId="61BBEFB2" w14:textId="77777777" w:rsidR="00DD3382" w:rsidRPr="00B47D4D"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B47D4D"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B47D4D"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B47D4D"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B47D4D"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B47D4D"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B47D4D" w:rsidRDefault="00DD3382" w:rsidP="00DD3382">
            <w:pPr>
              <w:rPr>
                <w:rFonts w:ascii="Arial" w:hAnsi="Arial" w:cs="Arial"/>
                <w:sz w:val="8"/>
                <w:lang w:val="es-BO"/>
              </w:rPr>
            </w:pPr>
          </w:p>
        </w:tc>
        <w:tc>
          <w:tcPr>
            <w:tcW w:w="277" w:type="dxa"/>
            <w:shd w:val="clear" w:color="auto" w:fill="auto"/>
          </w:tcPr>
          <w:p w14:paraId="1DF78B4C" w14:textId="77777777" w:rsidR="00DD3382" w:rsidRPr="00B47D4D" w:rsidRDefault="00DD3382" w:rsidP="00DD3382">
            <w:pPr>
              <w:rPr>
                <w:rFonts w:ascii="Arial" w:hAnsi="Arial" w:cs="Arial"/>
                <w:sz w:val="8"/>
                <w:lang w:val="es-BO"/>
              </w:rPr>
            </w:pPr>
          </w:p>
        </w:tc>
        <w:tc>
          <w:tcPr>
            <w:tcW w:w="277" w:type="dxa"/>
            <w:shd w:val="clear" w:color="auto" w:fill="auto"/>
          </w:tcPr>
          <w:p w14:paraId="3CA7ADC3" w14:textId="77777777" w:rsidR="00DD3382" w:rsidRPr="00B47D4D" w:rsidRDefault="00DD3382" w:rsidP="00DD3382">
            <w:pPr>
              <w:rPr>
                <w:rFonts w:ascii="Arial" w:hAnsi="Arial" w:cs="Arial"/>
                <w:sz w:val="8"/>
                <w:lang w:val="es-BO"/>
              </w:rPr>
            </w:pPr>
          </w:p>
        </w:tc>
        <w:tc>
          <w:tcPr>
            <w:tcW w:w="277" w:type="dxa"/>
            <w:shd w:val="clear" w:color="auto" w:fill="auto"/>
          </w:tcPr>
          <w:p w14:paraId="07C1F2CD" w14:textId="77777777" w:rsidR="00DD3382" w:rsidRPr="00B47D4D" w:rsidRDefault="00DD3382" w:rsidP="00DD3382">
            <w:pPr>
              <w:rPr>
                <w:rFonts w:ascii="Arial" w:hAnsi="Arial" w:cs="Arial"/>
                <w:sz w:val="8"/>
                <w:lang w:val="es-BO"/>
              </w:rPr>
            </w:pPr>
          </w:p>
        </w:tc>
        <w:tc>
          <w:tcPr>
            <w:tcW w:w="274" w:type="dxa"/>
            <w:shd w:val="clear" w:color="auto" w:fill="auto"/>
          </w:tcPr>
          <w:p w14:paraId="368C5799" w14:textId="77777777" w:rsidR="00DD3382" w:rsidRPr="00B47D4D" w:rsidRDefault="00DD3382" w:rsidP="00DD3382">
            <w:pPr>
              <w:rPr>
                <w:rFonts w:ascii="Arial" w:hAnsi="Arial" w:cs="Arial"/>
                <w:sz w:val="8"/>
                <w:lang w:val="es-BO"/>
              </w:rPr>
            </w:pPr>
          </w:p>
        </w:tc>
        <w:tc>
          <w:tcPr>
            <w:tcW w:w="274" w:type="dxa"/>
            <w:shd w:val="clear" w:color="auto" w:fill="auto"/>
          </w:tcPr>
          <w:p w14:paraId="41095A1B" w14:textId="77777777" w:rsidR="00DD3382" w:rsidRPr="00B47D4D" w:rsidRDefault="00DD3382" w:rsidP="00DD3382">
            <w:pPr>
              <w:rPr>
                <w:rFonts w:ascii="Arial" w:hAnsi="Arial" w:cs="Arial"/>
                <w:sz w:val="8"/>
                <w:lang w:val="es-BO"/>
              </w:rPr>
            </w:pPr>
          </w:p>
        </w:tc>
        <w:tc>
          <w:tcPr>
            <w:tcW w:w="273" w:type="dxa"/>
            <w:shd w:val="clear" w:color="auto" w:fill="auto"/>
          </w:tcPr>
          <w:p w14:paraId="1ED28944" w14:textId="77777777" w:rsidR="00DD3382" w:rsidRPr="00B47D4D" w:rsidRDefault="00DD3382" w:rsidP="00DD3382">
            <w:pPr>
              <w:rPr>
                <w:rFonts w:ascii="Arial" w:hAnsi="Arial" w:cs="Arial"/>
                <w:sz w:val="8"/>
                <w:lang w:val="es-BO"/>
              </w:rPr>
            </w:pPr>
          </w:p>
        </w:tc>
        <w:tc>
          <w:tcPr>
            <w:tcW w:w="274" w:type="dxa"/>
            <w:shd w:val="clear" w:color="auto" w:fill="auto"/>
          </w:tcPr>
          <w:p w14:paraId="0DE8A5CF" w14:textId="77777777" w:rsidR="00DD3382" w:rsidRPr="00B47D4D" w:rsidRDefault="00DD3382" w:rsidP="00DD3382">
            <w:pPr>
              <w:rPr>
                <w:rFonts w:ascii="Arial" w:hAnsi="Arial" w:cs="Arial"/>
                <w:sz w:val="8"/>
                <w:lang w:val="es-BO"/>
              </w:rPr>
            </w:pPr>
          </w:p>
        </w:tc>
        <w:tc>
          <w:tcPr>
            <w:tcW w:w="274" w:type="dxa"/>
            <w:shd w:val="clear" w:color="auto" w:fill="auto"/>
          </w:tcPr>
          <w:p w14:paraId="312DC134" w14:textId="77777777" w:rsidR="00DD3382" w:rsidRPr="00B47D4D" w:rsidRDefault="00DD3382" w:rsidP="00DD3382">
            <w:pPr>
              <w:rPr>
                <w:rFonts w:ascii="Arial" w:hAnsi="Arial" w:cs="Arial"/>
                <w:sz w:val="8"/>
                <w:lang w:val="es-BO"/>
              </w:rPr>
            </w:pPr>
          </w:p>
        </w:tc>
        <w:tc>
          <w:tcPr>
            <w:tcW w:w="274" w:type="dxa"/>
            <w:shd w:val="clear" w:color="auto" w:fill="auto"/>
          </w:tcPr>
          <w:p w14:paraId="4359BAE9" w14:textId="77777777" w:rsidR="00DD3382" w:rsidRPr="00B47D4D" w:rsidRDefault="00DD3382" w:rsidP="00DD3382">
            <w:pPr>
              <w:rPr>
                <w:rFonts w:ascii="Arial" w:hAnsi="Arial" w:cs="Arial"/>
                <w:sz w:val="8"/>
                <w:lang w:val="es-BO"/>
              </w:rPr>
            </w:pPr>
          </w:p>
        </w:tc>
        <w:tc>
          <w:tcPr>
            <w:tcW w:w="274" w:type="dxa"/>
            <w:shd w:val="clear" w:color="auto" w:fill="auto"/>
          </w:tcPr>
          <w:p w14:paraId="6464605F" w14:textId="77777777" w:rsidR="00DD3382" w:rsidRPr="00B47D4D" w:rsidRDefault="00DD3382" w:rsidP="00DD3382">
            <w:pPr>
              <w:rPr>
                <w:rFonts w:ascii="Arial" w:hAnsi="Arial" w:cs="Arial"/>
                <w:sz w:val="8"/>
                <w:lang w:val="es-BO"/>
              </w:rPr>
            </w:pPr>
          </w:p>
        </w:tc>
        <w:tc>
          <w:tcPr>
            <w:tcW w:w="273" w:type="dxa"/>
            <w:shd w:val="clear" w:color="auto" w:fill="auto"/>
          </w:tcPr>
          <w:p w14:paraId="79D213A5" w14:textId="77777777" w:rsidR="00DD3382" w:rsidRPr="00B47D4D" w:rsidRDefault="00DD3382" w:rsidP="00DD3382">
            <w:pPr>
              <w:rPr>
                <w:rFonts w:ascii="Arial" w:hAnsi="Arial" w:cs="Arial"/>
                <w:sz w:val="8"/>
                <w:lang w:val="es-BO"/>
              </w:rPr>
            </w:pPr>
          </w:p>
        </w:tc>
        <w:tc>
          <w:tcPr>
            <w:tcW w:w="274" w:type="dxa"/>
            <w:shd w:val="clear" w:color="auto" w:fill="auto"/>
          </w:tcPr>
          <w:p w14:paraId="0B4899CE" w14:textId="77777777" w:rsidR="00DD3382" w:rsidRPr="00B47D4D" w:rsidRDefault="00DD3382" w:rsidP="00DD3382">
            <w:pPr>
              <w:rPr>
                <w:rFonts w:ascii="Arial" w:hAnsi="Arial" w:cs="Arial"/>
                <w:sz w:val="8"/>
                <w:lang w:val="es-BO"/>
              </w:rPr>
            </w:pPr>
          </w:p>
        </w:tc>
        <w:tc>
          <w:tcPr>
            <w:tcW w:w="274" w:type="dxa"/>
            <w:shd w:val="clear" w:color="auto" w:fill="auto"/>
          </w:tcPr>
          <w:p w14:paraId="7B4126DC"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B47D4D" w:rsidRDefault="00DD3382" w:rsidP="00DD3382">
            <w:pPr>
              <w:rPr>
                <w:rFonts w:ascii="Arial" w:hAnsi="Arial" w:cs="Arial"/>
                <w:sz w:val="8"/>
                <w:lang w:val="es-BO"/>
              </w:rPr>
            </w:pPr>
          </w:p>
        </w:tc>
        <w:tc>
          <w:tcPr>
            <w:tcW w:w="274" w:type="dxa"/>
            <w:tcBorders>
              <w:top w:val="single" w:sz="4" w:space="0" w:color="auto"/>
            </w:tcBorders>
            <w:shd w:val="clear" w:color="auto" w:fill="auto"/>
          </w:tcPr>
          <w:p w14:paraId="050BFF59" w14:textId="77777777" w:rsidR="00DD3382" w:rsidRPr="00B47D4D"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B47D4D"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B47D4D"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B47D4D"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305"/>
        <w:gridCol w:w="305"/>
        <w:gridCol w:w="279"/>
        <w:gridCol w:w="305"/>
        <w:gridCol w:w="305"/>
        <w:gridCol w:w="305"/>
        <w:gridCol w:w="305"/>
        <w:gridCol w:w="275"/>
        <w:gridCol w:w="305"/>
        <w:gridCol w:w="305"/>
        <w:gridCol w:w="272"/>
        <w:gridCol w:w="394"/>
        <w:gridCol w:w="305"/>
        <w:gridCol w:w="305"/>
        <w:gridCol w:w="305"/>
        <w:gridCol w:w="305"/>
        <w:gridCol w:w="305"/>
        <w:gridCol w:w="272"/>
        <w:gridCol w:w="305"/>
        <w:gridCol w:w="272"/>
        <w:gridCol w:w="305"/>
        <w:gridCol w:w="260"/>
        <w:gridCol w:w="806"/>
        <w:gridCol w:w="754"/>
        <w:gridCol w:w="260"/>
      </w:tblGrid>
      <w:tr w:rsidR="00EA12F3" w:rsidRPr="00B47D4D" w14:paraId="500332AC" w14:textId="77777777" w:rsidTr="00694677">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B47D4D" w:rsidRDefault="00DD3382"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9B1A" w14:textId="4C5D5FA3" w:rsidR="00DD3382" w:rsidRPr="00B47D4D" w:rsidRDefault="00EA12F3" w:rsidP="00694677">
            <w:pPr>
              <w:jc w:val="cente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FBA1" w14:textId="45A1CC3E" w:rsidR="00DD3382" w:rsidRPr="00B47D4D" w:rsidRDefault="00EA12F3" w:rsidP="00694677">
            <w:pPr>
              <w:jc w:val="center"/>
              <w:rPr>
                <w:rFonts w:ascii="Arial" w:hAnsi="Arial" w:cs="Arial"/>
                <w:sz w:val="16"/>
                <w:lang w:val="es-BO"/>
              </w:rPr>
            </w:pPr>
            <w:r>
              <w:rPr>
                <w:rFonts w:ascii="Arial" w:hAnsi="Arial" w:cs="Arial"/>
                <w:sz w:val="16"/>
                <w:lang w:val="es-BO"/>
              </w:rPr>
              <w:t>0</w:t>
            </w:r>
          </w:p>
        </w:tc>
        <w:tc>
          <w:tcPr>
            <w:tcW w:w="282" w:type="dxa"/>
            <w:tcBorders>
              <w:left w:val="single" w:sz="4" w:space="0" w:color="auto"/>
              <w:right w:val="single" w:sz="4" w:space="0" w:color="auto"/>
            </w:tcBorders>
            <w:vAlign w:val="center"/>
          </w:tcPr>
          <w:p w14:paraId="3B861865"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2AA6B" w14:textId="0C0FAF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0888A" w14:textId="50C6BB74" w:rsidR="00DD3382" w:rsidRPr="00B47D4D" w:rsidRDefault="00694677" w:rsidP="00694677">
            <w:pPr>
              <w:jc w:val="cente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2DC6A" w14:textId="73122DF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EB6E3" w14:textId="1B7AABAF" w:rsidR="00DD3382" w:rsidRPr="00B47D4D" w:rsidRDefault="00694677" w:rsidP="00694677">
            <w:pPr>
              <w:jc w:val="cente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vAlign w:val="center"/>
          </w:tcPr>
          <w:p w14:paraId="7FBAD6E9"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3AE8B" w14:textId="4C1926B9"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BD4BF" w14:textId="7BEF725A" w:rsidR="00DD3382" w:rsidRPr="00B47D4D" w:rsidRDefault="00694677" w:rsidP="00694677">
            <w:pPr>
              <w:jc w:val="cente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vAlign w:val="center"/>
          </w:tcPr>
          <w:p w14:paraId="187DA3D1"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494B" w14:textId="6A21D57F" w:rsidR="00DD3382" w:rsidRPr="00B47D4D" w:rsidRDefault="00A375E8" w:rsidP="00694677">
            <w:pPr>
              <w:jc w:val="center"/>
              <w:rPr>
                <w:rFonts w:ascii="Arial" w:hAnsi="Arial" w:cs="Arial"/>
                <w:sz w:val="16"/>
                <w:lang w:val="es-BO"/>
              </w:rPr>
            </w:pPr>
            <w:r>
              <w:rPr>
                <w:rFonts w:ascii="Arial" w:hAnsi="Arial" w:cs="Arial"/>
                <w:sz w:val="16"/>
                <w:lang w:val="es-BO"/>
              </w:rPr>
              <w:t>10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276D9" w14:textId="2F0863A5" w:rsidR="00DD3382" w:rsidRPr="00B47D4D" w:rsidRDefault="00A375E8" w:rsidP="00694677">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629F0" w14:textId="6FE38A1A" w:rsidR="00DD3382" w:rsidRPr="00B47D4D" w:rsidRDefault="00A375E8" w:rsidP="00694677">
            <w:pPr>
              <w:jc w:val="cente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3C47D" w14:textId="07360D7F" w:rsidR="00DD3382" w:rsidRPr="00B47D4D" w:rsidRDefault="00A375E8" w:rsidP="00694677">
            <w:pPr>
              <w:jc w:val="center"/>
              <w:rPr>
                <w:rFonts w:ascii="Arial" w:hAnsi="Arial" w:cs="Arial"/>
                <w:sz w:val="16"/>
                <w:lang w:val="es-BO"/>
              </w:rPr>
            </w:pPr>
            <w:r>
              <w:rPr>
                <w:rFonts w:ascii="Arial" w:hAnsi="Arial"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5C341" w14:textId="358DEB8D" w:rsidR="00DD3382" w:rsidRPr="00B47D4D" w:rsidRDefault="00A375E8" w:rsidP="00694677">
            <w:pPr>
              <w:jc w:val="cente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07844" w14:textId="20924648" w:rsidR="00DD3382" w:rsidRPr="00B47D4D" w:rsidRDefault="00A375E8" w:rsidP="00694677">
            <w:pPr>
              <w:jc w:val="center"/>
              <w:rPr>
                <w:rFonts w:ascii="Arial" w:hAnsi="Arial" w:cs="Arial"/>
                <w:sz w:val="16"/>
                <w:lang w:val="es-BO"/>
              </w:rPr>
            </w:pPr>
            <w:r>
              <w:rPr>
                <w:rFonts w:ascii="Arial" w:hAnsi="Arial" w:cs="Arial"/>
                <w:sz w:val="16"/>
                <w:lang w:val="es-BO"/>
              </w:rPr>
              <w:t>5</w:t>
            </w:r>
            <w:bookmarkStart w:id="55" w:name="_GoBack"/>
            <w:bookmarkEnd w:id="55"/>
          </w:p>
        </w:tc>
        <w:tc>
          <w:tcPr>
            <w:tcW w:w="273" w:type="dxa"/>
            <w:tcBorders>
              <w:left w:val="single" w:sz="4" w:space="0" w:color="auto"/>
              <w:right w:val="single" w:sz="4" w:space="0" w:color="auto"/>
            </w:tcBorders>
            <w:vAlign w:val="center"/>
          </w:tcPr>
          <w:p w14:paraId="7392B8DE"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B19B4" w14:textId="2C02DD29"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vAlign w:val="center"/>
          </w:tcPr>
          <w:p w14:paraId="30A5EE60"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6A680" w14:textId="04EB281E" w:rsidR="00DD3382" w:rsidRPr="00B47D4D" w:rsidRDefault="00694677" w:rsidP="00694677">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tcBorders>
            <w:vAlign w:val="center"/>
          </w:tcPr>
          <w:p w14:paraId="421E5D3C" w14:textId="77777777" w:rsidR="00DD3382" w:rsidRPr="00B47D4D" w:rsidRDefault="00DD3382" w:rsidP="00694677">
            <w:pPr>
              <w:jc w:val="center"/>
              <w:rPr>
                <w:rFonts w:ascii="Arial" w:hAnsi="Arial" w:cs="Arial"/>
                <w:sz w:val="16"/>
                <w:lang w:val="es-BO"/>
              </w:rPr>
            </w:pPr>
          </w:p>
        </w:tc>
        <w:tc>
          <w:tcPr>
            <w:tcW w:w="819" w:type="dxa"/>
            <w:tcBorders>
              <w:right w:val="single" w:sz="4" w:space="0" w:color="auto"/>
            </w:tcBorders>
            <w:vAlign w:val="center"/>
          </w:tcPr>
          <w:p w14:paraId="21EB8D62" w14:textId="77777777" w:rsidR="00DD3382" w:rsidRPr="00B47D4D" w:rsidRDefault="00DD3382" w:rsidP="00694677">
            <w:pPr>
              <w:jc w:val="center"/>
              <w:rPr>
                <w:rFonts w:ascii="Arial" w:hAnsi="Arial" w:cs="Arial"/>
                <w:sz w:val="16"/>
                <w:lang w:val="es-BO"/>
              </w:rPr>
            </w:pPr>
            <w:r w:rsidRPr="00B47D4D">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49BA01F" w14:textId="6D5A8757" w:rsidR="00DD3382" w:rsidRPr="00B47D4D" w:rsidRDefault="00694677" w:rsidP="00694677">
            <w:pPr>
              <w:jc w:val="center"/>
              <w:rPr>
                <w:rFonts w:ascii="Arial" w:hAnsi="Arial" w:cs="Arial"/>
                <w:sz w:val="16"/>
                <w:lang w:val="es-BO"/>
              </w:rPr>
            </w:pPr>
            <w:r>
              <w:rPr>
                <w:rFonts w:ascii="Arial" w:hAnsi="Arial" w:cs="Arial"/>
                <w:sz w:val="16"/>
                <w:lang w:val="es-BO"/>
              </w:rPr>
              <w:t>20</w:t>
            </w:r>
            <w:r w:rsidR="00EA12F3">
              <w:rPr>
                <w:rFonts w:ascii="Arial" w:hAnsi="Arial" w:cs="Arial"/>
                <w:sz w:val="16"/>
                <w:lang w:val="es-BO"/>
              </w:rPr>
              <w:t>20</w:t>
            </w:r>
          </w:p>
        </w:tc>
        <w:tc>
          <w:tcPr>
            <w:tcW w:w="273" w:type="dxa"/>
            <w:tcBorders>
              <w:left w:val="single" w:sz="4" w:space="0" w:color="auto"/>
              <w:right w:val="single" w:sz="12" w:space="0" w:color="244061" w:themeColor="accent1" w:themeShade="80"/>
            </w:tcBorders>
          </w:tcPr>
          <w:p w14:paraId="415AB5F4"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B47D4D" w14:paraId="372A4AD9" w14:textId="77777777" w:rsidTr="00A23514">
        <w:trPr>
          <w:trHeight w:val="220"/>
          <w:jc w:val="center"/>
        </w:trPr>
        <w:tc>
          <w:tcPr>
            <w:tcW w:w="2349" w:type="dxa"/>
            <w:tcBorders>
              <w:left w:val="single" w:sz="12" w:space="0" w:color="244061" w:themeColor="accent1" w:themeShade="80"/>
            </w:tcBorders>
            <w:vAlign w:val="center"/>
          </w:tcPr>
          <w:p w14:paraId="25BBD2F1" w14:textId="77777777" w:rsidR="00DD3382" w:rsidRPr="00B47D4D"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B47D4D" w:rsidRDefault="00DD3382" w:rsidP="00DD3382">
            <w:pPr>
              <w:rPr>
                <w:rFonts w:ascii="Arial" w:hAnsi="Arial" w:cs="Arial"/>
                <w:sz w:val="8"/>
                <w:lang w:val="es-BO"/>
              </w:rPr>
            </w:pPr>
          </w:p>
        </w:tc>
        <w:tc>
          <w:tcPr>
            <w:tcW w:w="281" w:type="dxa"/>
            <w:shd w:val="clear" w:color="auto" w:fill="auto"/>
          </w:tcPr>
          <w:p w14:paraId="37344078" w14:textId="77777777" w:rsidR="00DD3382" w:rsidRPr="00B47D4D" w:rsidRDefault="00DD3382" w:rsidP="00DD3382">
            <w:pPr>
              <w:rPr>
                <w:rFonts w:ascii="Arial" w:hAnsi="Arial" w:cs="Arial"/>
                <w:sz w:val="8"/>
                <w:lang w:val="es-BO"/>
              </w:rPr>
            </w:pPr>
          </w:p>
        </w:tc>
        <w:tc>
          <w:tcPr>
            <w:tcW w:w="282" w:type="dxa"/>
            <w:shd w:val="clear" w:color="auto" w:fill="auto"/>
          </w:tcPr>
          <w:p w14:paraId="6A9A0E89" w14:textId="77777777" w:rsidR="00DD3382" w:rsidRPr="00B47D4D" w:rsidRDefault="00DD3382" w:rsidP="00DD3382">
            <w:pPr>
              <w:rPr>
                <w:rFonts w:ascii="Arial" w:hAnsi="Arial" w:cs="Arial"/>
                <w:sz w:val="8"/>
                <w:lang w:val="es-BO"/>
              </w:rPr>
            </w:pPr>
          </w:p>
        </w:tc>
        <w:tc>
          <w:tcPr>
            <w:tcW w:w="272" w:type="dxa"/>
            <w:shd w:val="clear" w:color="auto" w:fill="auto"/>
          </w:tcPr>
          <w:p w14:paraId="332CA0E5" w14:textId="77777777" w:rsidR="00DD3382" w:rsidRPr="00B47D4D" w:rsidRDefault="00DD3382" w:rsidP="00DD3382">
            <w:pPr>
              <w:rPr>
                <w:rFonts w:ascii="Arial" w:hAnsi="Arial" w:cs="Arial"/>
                <w:sz w:val="8"/>
                <w:lang w:val="es-BO"/>
              </w:rPr>
            </w:pPr>
          </w:p>
        </w:tc>
        <w:tc>
          <w:tcPr>
            <w:tcW w:w="277" w:type="dxa"/>
            <w:shd w:val="clear" w:color="auto" w:fill="auto"/>
          </w:tcPr>
          <w:p w14:paraId="52254616" w14:textId="77777777" w:rsidR="00DD3382" w:rsidRPr="00B47D4D" w:rsidRDefault="00DD3382" w:rsidP="00DD3382">
            <w:pPr>
              <w:rPr>
                <w:rFonts w:ascii="Arial" w:hAnsi="Arial" w:cs="Arial"/>
                <w:sz w:val="8"/>
                <w:lang w:val="es-BO"/>
              </w:rPr>
            </w:pPr>
          </w:p>
        </w:tc>
        <w:tc>
          <w:tcPr>
            <w:tcW w:w="275" w:type="dxa"/>
            <w:shd w:val="clear" w:color="auto" w:fill="auto"/>
          </w:tcPr>
          <w:p w14:paraId="7AFE8C1C" w14:textId="77777777" w:rsidR="00DD3382" w:rsidRPr="00B47D4D" w:rsidRDefault="00DD3382" w:rsidP="00DD3382">
            <w:pPr>
              <w:rPr>
                <w:rFonts w:ascii="Arial" w:hAnsi="Arial" w:cs="Arial"/>
                <w:sz w:val="8"/>
                <w:lang w:val="es-BO"/>
              </w:rPr>
            </w:pPr>
          </w:p>
        </w:tc>
        <w:tc>
          <w:tcPr>
            <w:tcW w:w="280" w:type="dxa"/>
            <w:shd w:val="clear" w:color="auto" w:fill="auto"/>
          </w:tcPr>
          <w:p w14:paraId="12521160" w14:textId="77777777" w:rsidR="00DD3382" w:rsidRPr="00B47D4D" w:rsidRDefault="00DD3382" w:rsidP="00DD3382">
            <w:pPr>
              <w:rPr>
                <w:rFonts w:ascii="Arial" w:hAnsi="Arial" w:cs="Arial"/>
                <w:sz w:val="8"/>
                <w:lang w:val="es-BO"/>
              </w:rPr>
            </w:pPr>
          </w:p>
        </w:tc>
        <w:tc>
          <w:tcPr>
            <w:tcW w:w="276" w:type="dxa"/>
            <w:shd w:val="clear" w:color="auto" w:fill="auto"/>
          </w:tcPr>
          <w:p w14:paraId="71714572" w14:textId="77777777" w:rsidR="00DD3382" w:rsidRPr="00B47D4D" w:rsidRDefault="00DD3382" w:rsidP="00DD3382">
            <w:pPr>
              <w:rPr>
                <w:rFonts w:ascii="Arial" w:hAnsi="Arial" w:cs="Arial"/>
                <w:sz w:val="8"/>
                <w:lang w:val="es-BO"/>
              </w:rPr>
            </w:pPr>
          </w:p>
        </w:tc>
        <w:tc>
          <w:tcPr>
            <w:tcW w:w="276" w:type="dxa"/>
            <w:shd w:val="clear" w:color="auto" w:fill="auto"/>
          </w:tcPr>
          <w:p w14:paraId="218221C0" w14:textId="77777777" w:rsidR="00DD3382" w:rsidRPr="00B47D4D" w:rsidRDefault="00DD3382" w:rsidP="00DD3382">
            <w:pPr>
              <w:rPr>
                <w:rFonts w:ascii="Arial" w:hAnsi="Arial" w:cs="Arial"/>
                <w:sz w:val="8"/>
                <w:lang w:val="es-BO"/>
              </w:rPr>
            </w:pPr>
          </w:p>
        </w:tc>
        <w:tc>
          <w:tcPr>
            <w:tcW w:w="276" w:type="dxa"/>
            <w:shd w:val="clear" w:color="auto" w:fill="auto"/>
          </w:tcPr>
          <w:p w14:paraId="185575A1" w14:textId="77777777" w:rsidR="00DD3382" w:rsidRPr="00B47D4D" w:rsidRDefault="00DD3382" w:rsidP="00DD3382">
            <w:pPr>
              <w:rPr>
                <w:rFonts w:ascii="Arial" w:hAnsi="Arial" w:cs="Arial"/>
                <w:sz w:val="8"/>
                <w:lang w:val="es-BO"/>
              </w:rPr>
            </w:pPr>
          </w:p>
        </w:tc>
        <w:tc>
          <w:tcPr>
            <w:tcW w:w="273" w:type="dxa"/>
            <w:shd w:val="clear" w:color="auto" w:fill="auto"/>
          </w:tcPr>
          <w:p w14:paraId="218E61C7" w14:textId="77777777" w:rsidR="00DD3382" w:rsidRPr="00B47D4D" w:rsidRDefault="00DD3382" w:rsidP="00DD3382">
            <w:pPr>
              <w:rPr>
                <w:rFonts w:ascii="Arial" w:hAnsi="Arial" w:cs="Arial"/>
                <w:sz w:val="8"/>
                <w:lang w:val="es-BO"/>
              </w:rPr>
            </w:pPr>
          </w:p>
        </w:tc>
        <w:tc>
          <w:tcPr>
            <w:tcW w:w="273" w:type="dxa"/>
            <w:shd w:val="clear" w:color="auto" w:fill="auto"/>
          </w:tcPr>
          <w:p w14:paraId="6E49E349" w14:textId="77777777" w:rsidR="00DD3382" w:rsidRPr="00B47D4D" w:rsidRDefault="00DD3382" w:rsidP="00DD3382">
            <w:pPr>
              <w:rPr>
                <w:rFonts w:ascii="Arial" w:hAnsi="Arial" w:cs="Arial"/>
                <w:sz w:val="8"/>
                <w:lang w:val="es-BO"/>
              </w:rPr>
            </w:pPr>
          </w:p>
        </w:tc>
        <w:tc>
          <w:tcPr>
            <w:tcW w:w="272" w:type="dxa"/>
            <w:shd w:val="clear" w:color="auto" w:fill="auto"/>
          </w:tcPr>
          <w:p w14:paraId="23A1591D" w14:textId="77777777" w:rsidR="00DD3382" w:rsidRPr="00B47D4D" w:rsidRDefault="00DD3382" w:rsidP="00DD3382">
            <w:pPr>
              <w:rPr>
                <w:rFonts w:ascii="Arial" w:hAnsi="Arial" w:cs="Arial"/>
                <w:sz w:val="8"/>
                <w:lang w:val="es-BO"/>
              </w:rPr>
            </w:pPr>
          </w:p>
        </w:tc>
        <w:tc>
          <w:tcPr>
            <w:tcW w:w="273" w:type="dxa"/>
            <w:shd w:val="clear" w:color="auto" w:fill="auto"/>
          </w:tcPr>
          <w:p w14:paraId="7FE46F18" w14:textId="77777777" w:rsidR="00DD3382" w:rsidRPr="00B47D4D" w:rsidRDefault="00DD3382" w:rsidP="00DD3382">
            <w:pPr>
              <w:rPr>
                <w:rFonts w:ascii="Arial" w:hAnsi="Arial" w:cs="Arial"/>
                <w:sz w:val="8"/>
                <w:lang w:val="es-BO"/>
              </w:rPr>
            </w:pPr>
          </w:p>
        </w:tc>
        <w:tc>
          <w:tcPr>
            <w:tcW w:w="273" w:type="dxa"/>
            <w:shd w:val="clear" w:color="auto" w:fill="auto"/>
          </w:tcPr>
          <w:p w14:paraId="7986E972" w14:textId="77777777" w:rsidR="00DD3382" w:rsidRPr="00B47D4D" w:rsidRDefault="00DD3382" w:rsidP="00DD3382">
            <w:pPr>
              <w:rPr>
                <w:rFonts w:ascii="Arial" w:hAnsi="Arial" w:cs="Arial"/>
                <w:sz w:val="8"/>
                <w:lang w:val="es-BO"/>
              </w:rPr>
            </w:pPr>
          </w:p>
        </w:tc>
        <w:tc>
          <w:tcPr>
            <w:tcW w:w="273" w:type="dxa"/>
            <w:shd w:val="clear" w:color="auto" w:fill="auto"/>
          </w:tcPr>
          <w:p w14:paraId="47B6B2D3" w14:textId="77777777" w:rsidR="00DD3382" w:rsidRPr="00B47D4D" w:rsidRDefault="00DD3382" w:rsidP="00DD3382">
            <w:pPr>
              <w:rPr>
                <w:rFonts w:ascii="Arial" w:hAnsi="Arial" w:cs="Arial"/>
                <w:sz w:val="8"/>
                <w:lang w:val="es-BO"/>
              </w:rPr>
            </w:pPr>
          </w:p>
        </w:tc>
        <w:tc>
          <w:tcPr>
            <w:tcW w:w="273" w:type="dxa"/>
            <w:shd w:val="clear" w:color="auto" w:fill="auto"/>
          </w:tcPr>
          <w:p w14:paraId="46F71E98" w14:textId="77777777" w:rsidR="00DD3382" w:rsidRPr="00B47D4D" w:rsidRDefault="00DD3382" w:rsidP="00DD3382">
            <w:pPr>
              <w:rPr>
                <w:rFonts w:ascii="Arial" w:hAnsi="Arial" w:cs="Arial"/>
                <w:sz w:val="8"/>
                <w:lang w:val="es-BO"/>
              </w:rPr>
            </w:pPr>
          </w:p>
        </w:tc>
        <w:tc>
          <w:tcPr>
            <w:tcW w:w="272" w:type="dxa"/>
            <w:shd w:val="clear" w:color="auto" w:fill="auto"/>
          </w:tcPr>
          <w:p w14:paraId="115D942C" w14:textId="77777777" w:rsidR="00DD3382" w:rsidRPr="00B47D4D" w:rsidRDefault="00DD3382" w:rsidP="00DD3382">
            <w:pPr>
              <w:rPr>
                <w:rFonts w:ascii="Arial" w:hAnsi="Arial" w:cs="Arial"/>
                <w:sz w:val="8"/>
                <w:lang w:val="es-BO"/>
              </w:rPr>
            </w:pPr>
          </w:p>
        </w:tc>
        <w:tc>
          <w:tcPr>
            <w:tcW w:w="273" w:type="dxa"/>
            <w:shd w:val="clear" w:color="auto" w:fill="auto"/>
          </w:tcPr>
          <w:p w14:paraId="4E0A257D" w14:textId="77777777" w:rsidR="00DD3382" w:rsidRPr="00B47D4D" w:rsidRDefault="00DD3382" w:rsidP="00DD3382">
            <w:pPr>
              <w:rPr>
                <w:rFonts w:ascii="Arial" w:hAnsi="Arial" w:cs="Arial"/>
                <w:sz w:val="8"/>
                <w:lang w:val="es-BO"/>
              </w:rPr>
            </w:pPr>
          </w:p>
        </w:tc>
        <w:tc>
          <w:tcPr>
            <w:tcW w:w="273" w:type="dxa"/>
            <w:shd w:val="clear" w:color="auto" w:fill="auto"/>
          </w:tcPr>
          <w:p w14:paraId="764D0D84" w14:textId="77777777" w:rsidR="00DD3382" w:rsidRPr="00B47D4D" w:rsidRDefault="00DD3382" w:rsidP="00DD3382">
            <w:pPr>
              <w:rPr>
                <w:rFonts w:ascii="Arial" w:hAnsi="Arial" w:cs="Arial"/>
                <w:sz w:val="8"/>
                <w:lang w:val="es-BO"/>
              </w:rPr>
            </w:pPr>
          </w:p>
        </w:tc>
        <w:tc>
          <w:tcPr>
            <w:tcW w:w="273" w:type="dxa"/>
            <w:shd w:val="clear" w:color="auto" w:fill="auto"/>
          </w:tcPr>
          <w:p w14:paraId="050C6A62" w14:textId="77777777" w:rsidR="00DD3382" w:rsidRPr="00B47D4D" w:rsidRDefault="00DD3382" w:rsidP="00DD3382">
            <w:pPr>
              <w:rPr>
                <w:rFonts w:ascii="Arial" w:hAnsi="Arial" w:cs="Arial"/>
                <w:sz w:val="8"/>
                <w:lang w:val="es-BO"/>
              </w:rPr>
            </w:pPr>
          </w:p>
        </w:tc>
        <w:tc>
          <w:tcPr>
            <w:tcW w:w="273" w:type="dxa"/>
            <w:shd w:val="clear" w:color="auto" w:fill="auto"/>
          </w:tcPr>
          <w:p w14:paraId="4859D498"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B47D4D" w:rsidRDefault="00DD3382" w:rsidP="00DD3382">
            <w:pPr>
              <w:rPr>
                <w:rFonts w:ascii="Arial" w:hAnsi="Arial" w:cs="Arial"/>
                <w:sz w:val="8"/>
                <w:lang w:val="es-BO"/>
              </w:rPr>
            </w:pPr>
          </w:p>
        </w:tc>
      </w:tr>
      <w:tr w:rsidR="00DD3382" w:rsidRPr="00B47D4D" w14:paraId="67FE1A6C" w14:textId="77777777" w:rsidTr="005E6319">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067F8EBD" w:rsidR="00DD3382" w:rsidRPr="005E6319" w:rsidRDefault="00694677" w:rsidP="00694677">
            <w:pPr>
              <w:tabs>
                <w:tab w:val="left" w:pos="1634"/>
              </w:tabs>
              <w:jc w:val="left"/>
              <w:rPr>
                <w:rFonts w:ascii="Arial" w:hAnsi="Arial" w:cs="Arial"/>
                <w:b/>
                <w:sz w:val="16"/>
                <w:lang w:val="es-BO"/>
              </w:rPr>
            </w:pPr>
            <w:r w:rsidRPr="005E6319">
              <w:rPr>
                <w:rFonts w:ascii="Arial" w:hAnsi="Arial" w:cs="Arial"/>
                <w:b/>
                <w:sz w:val="16"/>
                <w:lang w:val="es-BO"/>
              </w:rPr>
              <w:t>Consultoría individual de línea “</w:t>
            </w:r>
            <w:r w:rsidR="00EA12F3">
              <w:rPr>
                <w:rFonts w:ascii="Arial" w:hAnsi="Arial" w:cs="Arial"/>
                <w:b/>
                <w:sz w:val="16"/>
                <w:lang w:val="es-BO"/>
              </w:rPr>
              <w:t>Control y seguimiento a las inversiones 3</w:t>
            </w:r>
            <w:r w:rsidRPr="005E6319">
              <w:rPr>
                <w:rFonts w:ascii="Arial" w:hAnsi="Arial" w:cs="Arial"/>
                <w:b/>
                <w:sz w:val="16"/>
                <w:lang w:val="es-BO"/>
              </w:rPr>
              <w:t>”</w:t>
            </w:r>
            <w:r w:rsidR="00DD3382" w:rsidRPr="005E6319">
              <w:rPr>
                <w:rFonts w:ascii="Arial" w:hAnsi="Arial" w:cs="Arial"/>
                <w:b/>
                <w:sz w:val="16"/>
                <w:lang w:val="es-BO"/>
              </w:rPr>
              <w:tab/>
            </w:r>
          </w:p>
        </w:tc>
        <w:tc>
          <w:tcPr>
            <w:tcW w:w="272"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B47D4D" w14:paraId="42396E52" w14:textId="77777777" w:rsidTr="005E6319">
        <w:trPr>
          <w:jc w:val="center"/>
        </w:trPr>
        <w:tc>
          <w:tcPr>
            <w:tcW w:w="2349" w:type="dxa"/>
            <w:tcBorders>
              <w:left w:val="single" w:sz="12" w:space="0" w:color="244061" w:themeColor="accent1" w:themeShade="80"/>
            </w:tcBorders>
            <w:vAlign w:val="center"/>
          </w:tcPr>
          <w:p w14:paraId="1A48A09D" w14:textId="77777777" w:rsidR="00DD3382" w:rsidRPr="00B47D4D"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B47D4D" w:rsidRDefault="00DD3382" w:rsidP="00DD3382">
            <w:pPr>
              <w:rPr>
                <w:rFonts w:ascii="Arial" w:hAnsi="Arial" w:cs="Arial"/>
                <w:sz w:val="8"/>
                <w:lang w:val="es-BO"/>
              </w:rPr>
            </w:pPr>
          </w:p>
        </w:tc>
        <w:tc>
          <w:tcPr>
            <w:tcW w:w="281" w:type="dxa"/>
            <w:shd w:val="clear" w:color="auto" w:fill="auto"/>
          </w:tcPr>
          <w:p w14:paraId="7D947103" w14:textId="77777777" w:rsidR="00DD3382" w:rsidRPr="00B47D4D" w:rsidRDefault="00DD3382" w:rsidP="00DD3382">
            <w:pPr>
              <w:rPr>
                <w:rFonts w:ascii="Arial" w:hAnsi="Arial" w:cs="Arial"/>
                <w:sz w:val="8"/>
                <w:lang w:val="es-BO"/>
              </w:rPr>
            </w:pPr>
          </w:p>
        </w:tc>
        <w:tc>
          <w:tcPr>
            <w:tcW w:w="282" w:type="dxa"/>
            <w:shd w:val="clear" w:color="auto" w:fill="auto"/>
          </w:tcPr>
          <w:p w14:paraId="42C070B5" w14:textId="77777777" w:rsidR="00DD3382" w:rsidRPr="00B47D4D" w:rsidRDefault="00DD3382" w:rsidP="00DD3382">
            <w:pPr>
              <w:rPr>
                <w:rFonts w:ascii="Arial" w:hAnsi="Arial" w:cs="Arial"/>
                <w:sz w:val="8"/>
                <w:lang w:val="es-BO"/>
              </w:rPr>
            </w:pPr>
          </w:p>
        </w:tc>
        <w:tc>
          <w:tcPr>
            <w:tcW w:w="272" w:type="dxa"/>
            <w:shd w:val="clear" w:color="auto" w:fill="auto"/>
          </w:tcPr>
          <w:p w14:paraId="6BB0A9E4" w14:textId="77777777" w:rsidR="00DD3382" w:rsidRPr="00B47D4D" w:rsidRDefault="00DD3382" w:rsidP="00DD3382">
            <w:pPr>
              <w:rPr>
                <w:rFonts w:ascii="Arial" w:hAnsi="Arial" w:cs="Arial"/>
                <w:sz w:val="8"/>
                <w:lang w:val="es-BO"/>
              </w:rPr>
            </w:pPr>
          </w:p>
        </w:tc>
        <w:tc>
          <w:tcPr>
            <w:tcW w:w="277" w:type="dxa"/>
            <w:shd w:val="clear" w:color="auto" w:fill="auto"/>
          </w:tcPr>
          <w:p w14:paraId="73727D5F" w14:textId="77777777" w:rsidR="00DD3382" w:rsidRPr="00B47D4D" w:rsidRDefault="00DD3382" w:rsidP="00DD3382">
            <w:pPr>
              <w:rPr>
                <w:rFonts w:ascii="Arial" w:hAnsi="Arial" w:cs="Arial"/>
                <w:sz w:val="8"/>
                <w:lang w:val="es-BO"/>
              </w:rPr>
            </w:pPr>
          </w:p>
        </w:tc>
        <w:tc>
          <w:tcPr>
            <w:tcW w:w="275" w:type="dxa"/>
            <w:shd w:val="clear" w:color="auto" w:fill="auto"/>
          </w:tcPr>
          <w:p w14:paraId="0A4094EF" w14:textId="77777777" w:rsidR="00DD3382" w:rsidRPr="00B47D4D" w:rsidRDefault="00DD3382" w:rsidP="00DD3382">
            <w:pPr>
              <w:rPr>
                <w:rFonts w:ascii="Arial" w:hAnsi="Arial" w:cs="Arial"/>
                <w:sz w:val="8"/>
                <w:lang w:val="es-BO"/>
              </w:rPr>
            </w:pPr>
          </w:p>
        </w:tc>
        <w:tc>
          <w:tcPr>
            <w:tcW w:w="280" w:type="dxa"/>
            <w:shd w:val="clear" w:color="auto" w:fill="auto"/>
          </w:tcPr>
          <w:p w14:paraId="6A9E4C32" w14:textId="77777777" w:rsidR="00DD3382" w:rsidRPr="00B47D4D" w:rsidRDefault="00DD3382" w:rsidP="00DD3382">
            <w:pPr>
              <w:rPr>
                <w:rFonts w:ascii="Arial" w:hAnsi="Arial" w:cs="Arial"/>
                <w:sz w:val="8"/>
                <w:lang w:val="es-BO"/>
              </w:rPr>
            </w:pPr>
          </w:p>
        </w:tc>
        <w:tc>
          <w:tcPr>
            <w:tcW w:w="276" w:type="dxa"/>
            <w:shd w:val="clear" w:color="auto" w:fill="auto"/>
          </w:tcPr>
          <w:p w14:paraId="55DDFCEB" w14:textId="77777777" w:rsidR="00DD3382" w:rsidRPr="00B47D4D" w:rsidRDefault="00DD3382" w:rsidP="00DD3382">
            <w:pPr>
              <w:rPr>
                <w:rFonts w:ascii="Arial" w:hAnsi="Arial" w:cs="Arial"/>
                <w:sz w:val="8"/>
                <w:lang w:val="es-BO"/>
              </w:rPr>
            </w:pPr>
          </w:p>
        </w:tc>
        <w:tc>
          <w:tcPr>
            <w:tcW w:w="276" w:type="dxa"/>
            <w:shd w:val="clear" w:color="auto" w:fill="auto"/>
          </w:tcPr>
          <w:p w14:paraId="403CACA5" w14:textId="77777777" w:rsidR="00DD3382" w:rsidRPr="00B47D4D"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B47D4D" w:rsidRDefault="00DD3382" w:rsidP="00DD3382">
            <w:pPr>
              <w:rPr>
                <w:rFonts w:ascii="Arial" w:hAnsi="Arial" w:cs="Arial"/>
                <w:sz w:val="8"/>
                <w:lang w:val="es-BO"/>
              </w:rPr>
            </w:pPr>
          </w:p>
        </w:tc>
        <w:tc>
          <w:tcPr>
            <w:tcW w:w="273" w:type="dxa"/>
            <w:shd w:val="clear" w:color="auto" w:fill="auto"/>
          </w:tcPr>
          <w:p w14:paraId="1B700FC0" w14:textId="77777777" w:rsidR="00DD3382" w:rsidRPr="00B47D4D" w:rsidRDefault="00DD3382" w:rsidP="00DD3382">
            <w:pPr>
              <w:rPr>
                <w:rFonts w:ascii="Arial" w:hAnsi="Arial" w:cs="Arial"/>
                <w:sz w:val="8"/>
                <w:lang w:val="es-BO"/>
              </w:rPr>
            </w:pPr>
          </w:p>
        </w:tc>
        <w:tc>
          <w:tcPr>
            <w:tcW w:w="273" w:type="dxa"/>
            <w:shd w:val="clear" w:color="auto" w:fill="auto"/>
          </w:tcPr>
          <w:p w14:paraId="35190780" w14:textId="77777777" w:rsidR="00DD3382" w:rsidRPr="00B47D4D" w:rsidRDefault="00DD3382" w:rsidP="00DD3382">
            <w:pPr>
              <w:rPr>
                <w:rFonts w:ascii="Arial" w:hAnsi="Arial" w:cs="Arial"/>
                <w:sz w:val="8"/>
                <w:lang w:val="es-BO"/>
              </w:rPr>
            </w:pPr>
          </w:p>
        </w:tc>
        <w:tc>
          <w:tcPr>
            <w:tcW w:w="272" w:type="dxa"/>
            <w:shd w:val="clear" w:color="auto" w:fill="auto"/>
          </w:tcPr>
          <w:p w14:paraId="1C418FAC" w14:textId="77777777" w:rsidR="00DD3382" w:rsidRPr="00B47D4D" w:rsidRDefault="00DD3382" w:rsidP="00DD3382">
            <w:pPr>
              <w:rPr>
                <w:rFonts w:ascii="Arial" w:hAnsi="Arial" w:cs="Arial"/>
                <w:sz w:val="8"/>
                <w:lang w:val="es-BO"/>
              </w:rPr>
            </w:pPr>
          </w:p>
        </w:tc>
        <w:tc>
          <w:tcPr>
            <w:tcW w:w="273" w:type="dxa"/>
            <w:shd w:val="clear" w:color="auto" w:fill="auto"/>
          </w:tcPr>
          <w:p w14:paraId="1A31689E" w14:textId="77777777" w:rsidR="00DD3382" w:rsidRPr="00B47D4D" w:rsidRDefault="00DD3382" w:rsidP="00DD3382">
            <w:pPr>
              <w:rPr>
                <w:rFonts w:ascii="Arial" w:hAnsi="Arial" w:cs="Arial"/>
                <w:sz w:val="8"/>
                <w:lang w:val="es-BO"/>
              </w:rPr>
            </w:pPr>
          </w:p>
        </w:tc>
        <w:tc>
          <w:tcPr>
            <w:tcW w:w="273" w:type="dxa"/>
            <w:shd w:val="clear" w:color="auto" w:fill="auto"/>
          </w:tcPr>
          <w:p w14:paraId="74873289" w14:textId="77777777" w:rsidR="00DD3382" w:rsidRPr="00B47D4D" w:rsidRDefault="00DD3382" w:rsidP="00DD3382">
            <w:pPr>
              <w:rPr>
                <w:rFonts w:ascii="Arial" w:hAnsi="Arial" w:cs="Arial"/>
                <w:sz w:val="8"/>
                <w:lang w:val="es-BO"/>
              </w:rPr>
            </w:pPr>
          </w:p>
        </w:tc>
        <w:tc>
          <w:tcPr>
            <w:tcW w:w="273" w:type="dxa"/>
            <w:shd w:val="clear" w:color="auto" w:fill="auto"/>
          </w:tcPr>
          <w:p w14:paraId="01AABA5E" w14:textId="77777777" w:rsidR="00DD3382" w:rsidRPr="00B47D4D" w:rsidRDefault="00DD3382" w:rsidP="00DD3382">
            <w:pPr>
              <w:rPr>
                <w:rFonts w:ascii="Arial" w:hAnsi="Arial" w:cs="Arial"/>
                <w:sz w:val="8"/>
                <w:lang w:val="es-BO"/>
              </w:rPr>
            </w:pPr>
          </w:p>
        </w:tc>
        <w:tc>
          <w:tcPr>
            <w:tcW w:w="273" w:type="dxa"/>
            <w:shd w:val="clear" w:color="auto" w:fill="auto"/>
          </w:tcPr>
          <w:p w14:paraId="0DBC60B9" w14:textId="77777777" w:rsidR="00DD3382" w:rsidRPr="00B47D4D" w:rsidRDefault="00DD3382" w:rsidP="00DD3382">
            <w:pPr>
              <w:rPr>
                <w:rFonts w:ascii="Arial" w:hAnsi="Arial" w:cs="Arial"/>
                <w:sz w:val="8"/>
                <w:lang w:val="es-BO"/>
              </w:rPr>
            </w:pPr>
          </w:p>
        </w:tc>
        <w:tc>
          <w:tcPr>
            <w:tcW w:w="272" w:type="dxa"/>
            <w:shd w:val="clear" w:color="auto" w:fill="auto"/>
          </w:tcPr>
          <w:p w14:paraId="0ED75202" w14:textId="77777777" w:rsidR="00DD3382" w:rsidRPr="00B47D4D" w:rsidRDefault="00DD3382" w:rsidP="00DD3382">
            <w:pPr>
              <w:rPr>
                <w:rFonts w:ascii="Arial" w:hAnsi="Arial" w:cs="Arial"/>
                <w:sz w:val="8"/>
                <w:lang w:val="es-BO"/>
              </w:rPr>
            </w:pPr>
          </w:p>
        </w:tc>
        <w:tc>
          <w:tcPr>
            <w:tcW w:w="273" w:type="dxa"/>
            <w:shd w:val="clear" w:color="auto" w:fill="auto"/>
          </w:tcPr>
          <w:p w14:paraId="7571D510" w14:textId="77777777" w:rsidR="00DD3382" w:rsidRPr="00B47D4D" w:rsidRDefault="00DD3382" w:rsidP="00DD3382">
            <w:pPr>
              <w:rPr>
                <w:rFonts w:ascii="Arial" w:hAnsi="Arial" w:cs="Arial"/>
                <w:sz w:val="8"/>
                <w:lang w:val="es-BO"/>
              </w:rPr>
            </w:pPr>
          </w:p>
        </w:tc>
        <w:tc>
          <w:tcPr>
            <w:tcW w:w="273" w:type="dxa"/>
            <w:shd w:val="clear" w:color="auto" w:fill="auto"/>
          </w:tcPr>
          <w:p w14:paraId="2B07CBD0" w14:textId="77777777" w:rsidR="00DD3382" w:rsidRPr="00B47D4D" w:rsidRDefault="00DD3382" w:rsidP="00DD3382">
            <w:pPr>
              <w:rPr>
                <w:rFonts w:ascii="Arial" w:hAnsi="Arial" w:cs="Arial"/>
                <w:sz w:val="8"/>
                <w:lang w:val="es-BO"/>
              </w:rPr>
            </w:pPr>
          </w:p>
        </w:tc>
        <w:tc>
          <w:tcPr>
            <w:tcW w:w="273" w:type="dxa"/>
            <w:shd w:val="clear" w:color="auto" w:fill="auto"/>
          </w:tcPr>
          <w:p w14:paraId="6522ADEC" w14:textId="77777777" w:rsidR="00DD3382" w:rsidRPr="00B47D4D" w:rsidRDefault="00DD3382" w:rsidP="00DD3382">
            <w:pPr>
              <w:rPr>
                <w:rFonts w:ascii="Arial" w:hAnsi="Arial" w:cs="Arial"/>
                <w:sz w:val="8"/>
                <w:lang w:val="es-BO"/>
              </w:rPr>
            </w:pPr>
          </w:p>
        </w:tc>
        <w:tc>
          <w:tcPr>
            <w:tcW w:w="273" w:type="dxa"/>
            <w:shd w:val="clear" w:color="auto" w:fill="auto"/>
          </w:tcPr>
          <w:p w14:paraId="7E771BE2" w14:textId="77777777" w:rsidR="00DD3382" w:rsidRPr="00B47D4D"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B47D4D"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B47D4D"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B47D4D" w:rsidRDefault="00DD3382" w:rsidP="00DD3382">
            <w:pPr>
              <w:rPr>
                <w:rFonts w:ascii="Arial" w:hAnsi="Arial" w:cs="Arial"/>
                <w:sz w:val="8"/>
                <w:lang w:val="es-BO"/>
              </w:rPr>
            </w:pPr>
          </w:p>
        </w:tc>
      </w:tr>
      <w:tr w:rsidR="00DD3382" w:rsidRPr="00B47D4D" w14:paraId="21603E2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3" w:type="dxa"/>
          </w:tcPr>
          <w:p w14:paraId="642305DA" w14:textId="77777777" w:rsidR="00DD3382" w:rsidRPr="00B47D4D" w:rsidRDefault="00DD3382" w:rsidP="00DD3382">
            <w:pPr>
              <w:rPr>
                <w:rFonts w:ascii="Arial" w:hAnsi="Arial" w:cs="Arial"/>
                <w:sz w:val="16"/>
                <w:szCs w:val="2"/>
                <w:lang w:val="es-BO"/>
              </w:rPr>
            </w:pPr>
          </w:p>
        </w:tc>
        <w:tc>
          <w:tcPr>
            <w:tcW w:w="273" w:type="dxa"/>
          </w:tcPr>
          <w:p w14:paraId="2EA4750E" w14:textId="77777777" w:rsidR="00DD3382" w:rsidRPr="00B47D4D" w:rsidRDefault="00DD3382" w:rsidP="00DD3382">
            <w:pPr>
              <w:rPr>
                <w:rFonts w:ascii="Arial" w:hAnsi="Arial" w:cs="Arial"/>
                <w:sz w:val="16"/>
                <w:szCs w:val="2"/>
                <w:lang w:val="es-BO"/>
              </w:rPr>
            </w:pPr>
          </w:p>
        </w:tc>
        <w:tc>
          <w:tcPr>
            <w:tcW w:w="272" w:type="dxa"/>
          </w:tcPr>
          <w:p w14:paraId="762B7366" w14:textId="77777777" w:rsidR="00DD3382" w:rsidRPr="00B47D4D" w:rsidRDefault="00DD3382" w:rsidP="00DD3382">
            <w:pPr>
              <w:rPr>
                <w:rFonts w:ascii="Arial" w:hAnsi="Arial" w:cs="Arial"/>
                <w:sz w:val="16"/>
                <w:szCs w:val="2"/>
                <w:lang w:val="es-BO"/>
              </w:rPr>
            </w:pPr>
          </w:p>
        </w:tc>
        <w:tc>
          <w:tcPr>
            <w:tcW w:w="272" w:type="dxa"/>
          </w:tcPr>
          <w:p w14:paraId="7BF6FDAC" w14:textId="77777777" w:rsidR="00DD3382" w:rsidRPr="00B47D4D" w:rsidRDefault="00DD3382" w:rsidP="00DD3382">
            <w:pPr>
              <w:rPr>
                <w:rFonts w:ascii="Arial" w:hAnsi="Arial" w:cs="Arial"/>
                <w:sz w:val="16"/>
                <w:szCs w:val="2"/>
                <w:lang w:val="es-BO"/>
              </w:rPr>
            </w:pPr>
          </w:p>
        </w:tc>
        <w:tc>
          <w:tcPr>
            <w:tcW w:w="272" w:type="dxa"/>
          </w:tcPr>
          <w:p w14:paraId="4D6EA5CC" w14:textId="77777777" w:rsidR="00DD3382" w:rsidRPr="00B47D4D" w:rsidRDefault="00DD3382" w:rsidP="00DD3382">
            <w:pPr>
              <w:rPr>
                <w:rFonts w:ascii="Arial" w:hAnsi="Arial" w:cs="Arial"/>
                <w:sz w:val="16"/>
                <w:szCs w:val="2"/>
                <w:lang w:val="es-BO"/>
              </w:rPr>
            </w:pPr>
          </w:p>
        </w:tc>
        <w:tc>
          <w:tcPr>
            <w:tcW w:w="272" w:type="dxa"/>
          </w:tcPr>
          <w:p w14:paraId="28DB55C2" w14:textId="77777777" w:rsidR="00DD3382" w:rsidRPr="00B47D4D" w:rsidRDefault="00DD3382" w:rsidP="00DD3382">
            <w:pPr>
              <w:rPr>
                <w:rFonts w:ascii="Arial" w:hAnsi="Arial" w:cs="Arial"/>
                <w:sz w:val="16"/>
                <w:szCs w:val="2"/>
                <w:lang w:val="es-BO"/>
              </w:rPr>
            </w:pPr>
          </w:p>
        </w:tc>
        <w:tc>
          <w:tcPr>
            <w:tcW w:w="272" w:type="dxa"/>
          </w:tcPr>
          <w:p w14:paraId="0175B45E" w14:textId="77777777" w:rsidR="00DD3382" w:rsidRPr="00B47D4D" w:rsidRDefault="00DD3382" w:rsidP="00DD3382">
            <w:pPr>
              <w:rPr>
                <w:rFonts w:ascii="Arial" w:hAnsi="Arial" w:cs="Arial"/>
                <w:sz w:val="16"/>
                <w:szCs w:val="2"/>
                <w:lang w:val="es-BO"/>
              </w:rPr>
            </w:pPr>
          </w:p>
        </w:tc>
        <w:tc>
          <w:tcPr>
            <w:tcW w:w="272" w:type="dxa"/>
          </w:tcPr>
          <w:p w14:paraId="1B95392A"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5E6319">
        <w:trPr>
          <w:jc w:val="center"/>
        </w:trPr>
        <w:tc>
          <w:tcPr>
            <w:tcW w:w="2349"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6" w:type="dxa"/>
          </w:tcPr>
          <w:p w14:paraId="5E964435" w14:textId="77777777" w:rsidR="00DD3382" w:rsidRPr="00B47D4D" w:rsidRDefault="00DD3382" w:rsidP="00DD3382">
            <w:pPr>
              <w:rPr>
                <w:rFonts w:ascii="Arial" w:hAnsi="Arial" w:cs="Arial"/>
                <w:sz w:val="6"/>
                <w:szCs w:val="8"/>
                <w:lang w:val="es-BO"/>
              </w:rPr>
            </w:pPr>
          </w:p>
        </w:tc>
        <w:tc>
          <w:tcPr>
            <w:tcW w:w="276" w:type="dxa"/>
          </w:tcPr>
          <w:p w14:paraId="45C3969F" w14:textId="77777777" w:rsidR="00DD3382" w:rsidRPr="00B47D4D" w:rsidRDefault="00DD3382" w:rsidP="00DD3382">
            <w:pPr>
              <w:rPr>
                <w:rFonts w:ascii="Arial" w:hAnsi="Arial" w:cs="Arial"/>
                <w:sz w:val="6"/>
                <w:szCs w:val="8"/>
                <w:lang w:val="es-BO"/>
              </w:rPr>
            </w:pPr>
          </w:p>
        </w:tc>
        <w:tc>
          <w:tcPr>
            <w:tcW w:w="276" w:type="dxa"/>
          </w:tcPr>
          <w:p w14:paraId="7B7624C7" w14:textId="77777777" w:rsidR="00DD3382" w:rsidRPr="00B47D4D" w:rsidRDefault="00DD3382" w:rsidP="00DD3382">
            <w:pPr>
              <w:rPr>
                <w:rFonts w:ascii="Arial" w:hAnsi="Arial" w:cs="Arial"/>
                <w:sz w:val="6"/>
                <w:szCs w:val="8"/>
                <w:lang w:val="es-BO"/>
              </w:rPr>
            </w:pPr>
          </w:p>
        </w:tc>
        <w:tc>
          <w:tcPr>
            <w:tcW w:w="273" w:type="dxa"/>
          </w:tcPr>
          <w:p w14:paraId="7E6DF062" w14:textId="77777777" w:rsidR="00DD3382" w:rsidRPr="00B47D4D" w:rsidRDefault="00DD3382" w:rsidP="00DD3382">
            <w:pPr>
              <w:rPr>
                <w:rFonts w:ascii="Arial" w:hAnsi="Arial" w:cs="Arial"/>
                <w:sz w:val="6"/>
                <w:szCs w:val="8"/>
                <w:lang w:val="es-BO"/>
              </w:rPr>
            </w:pPr>
          </w:p>
        </w:tc>
        <w:tc>
          <w:tcPr>
            <w:tcW w:w="273" w:type="dxa"/>
          </w:tcPr>
          <w:p w14:paraId="5AABD6D0" w14:textId="77777777" w:rsidR="00DD3382" w:rsidRPr="00B47D4D" w:rsidRDefault="00DD3382" w:rsidP="00DD3382">
            <w:pPr>
              <w:rPr>
                <w:rFonts w:ascii="Arial" w:hAnsi="Arial" w:cs="Arial"/>
                <w:sz w:val="6"/>
                <w:szCs w:val="8"/>
                <w:lang w:val="es-BO"/>
              </w:rPr>
            </w:pPr>
          </w:p>
        </w:tc>
        <w:tc>
          <w:tcPr>
            <w:tcW w:w="272" w:type="dxa"/>
          </w:tcPr>
          <w:p w14:paraId="0D5CC31B" w14:textId="77777777" w:rsidR="00DD3382" w:rsidRPr="00B47D4D" w:rsidRDefault="00DD3382" w:rsidP="00DD3382">
            <w:pPr>
              <w:rPr>
                <w:rFonts w:ascii="Arial" w:hAnsi="Arial" w:cs="Arial"/>
                <w:sz w:val="6"/>
                <w:szCs w:val="8"/>
                <w:lang w:val="es-BO"/>
              </w:rPr>
            </w:pPr>
          </w:p>
        </w:tc>
        <w:tc>
          <w:tcPr>
            <w:tcW w:w="273" w:type="dxa"/>
          </w:tcPr>
          <w:p w14:paraId="3AB5989C" w14:textId="77777777" w:rsidR="00DD3382" w:rsidRPr="00B47D4D" w:rsidRDefault="00DD3382" w:rsidP="00DD3382">
            <w:pPr>
              <w:rPr>
                <w:rFonts w:ascii="Arial" w:hAnsi="Arial" w:cs="Arial"/>
                <w:sz w:val="6"/>
                <w:szCs w:val="8"/>
                <w:lang w:val="es-BO"/>
              </w:rPr>
            </w:pPr>
          </w:p>
        </w:tc>
        <w:tc>
          <w:tcPr>
            <w:tcW w:w="273" w:type="dxa"/>
          </w:tcPr>
          <w:p w14:paraId="63AC5C2E" w14:textId="77777777" w:rsidR="00DD3382" w:rsidRPr="00B47D4D" w:rsidRDefault="00DD3382" w:rsidP="00DD3382">
            <w:pPr>
              <w:rPr>
                <w:rFonts w:ascii="Arial" w:hAnsi="Arial" w:cs="Arial"/>
                <w:sz w:val="6"/>
                <w:szCs w:val="8"/>
                <w:lang w:val="es-BO"/>
              </w:rPr>
            </w:pPr>
          </w:p>
        </w:tc>
        <w:tc>
          <w:tcPr>
            <w:tcW w:w="273" w:type="dxa"/>
          </w:tcPr>
          <w:p w14:paraId="665943CC" w14:textId="77777777" w:rsidR="00DD3382" w:rsidRPr="00B47D4D" w:rsidRDefault="00DD3382" w:rsidP="00DD3382">
            <w:pPr>
              <w:rPr>
                <w:rFonts w:ascii="Arial" w:hAnsi="Arial" w:cs="Arial"/>
                <w:sz w:val="6"/>
                <w:szCs w:val="8"/>
                <w:lang w:val="es-BO"/>
              </w:rPr>
            </w:pPr>
          </w:p>
        </w:tc>
        <w:tc>
          <w:tcPr>
            <w:tcW w:w="273" w:type="dxa"/>
          </w:tcPr>
          <w:p w14:paraId="098AE951" w14:textId="77777777" w:rsidR="00DD3382" w:rsidRPr="00B47D4D" w:rsidRDefault="00DD3382" w:rsidP="00DD3382">
            <w:pPr>
              <w:rPr>
                <w:rFonts w:ascii="Arial" w:hAnsi="Arial" w:cs="Arial"/>
                <w:sz w:val="6"/>
                <w:szCs w:val="8"/>
                <w:lang w:val="es-BO"/>
              </w:rPr>
            </w:pPr>
          </w:p>
        </w:tc>
        <w:tc>
          <w:tcPr>
            <w:tcW w:w="272" w:type="dxa"/>
          </w:tcPr>
          <w:p w14:paraId="312573BC" w14:textId="77777777" w:rsidR="00DD3382" w:rsidRPr="00B47D4D" w:rsidRDefault="00DD3382" w:rsidP="00DD3382">
            <w:pPr>
              <w:rPr>
                <w:rFonts w:ascii="Arial" w:hAnsi="Arial" w:cs="Arial"/>
                <w:sz w:val="6"/>
                <w:szCs w:val="8"/>
                <w:lang w:val="es-BO"/>
              </w:rPr>
            </w:pPr>
          </w:p>
        </w:tc>
        <w:tc>
          <w:tcPr>
            <w:tcW w:w="273" w:type="dxa"/>
          </w:tcPr>
          <w:p w14:paraId="04D5CCB1" w14:textId="77777777" w:rsidR="00DD3382" w:rsidRPr="00B47D4D" w:rsidRDefault="00DD3382" w:rsidP="00DD3382">
            <w:pPr>
              <w:rPr>
                <w:rFonts w:ascii="Arial" w:hAnsi="Arial" w:cs="Arial"/>
                <w:sz w:val="6"/>
                <w:szCs w:val="8"/>
                <w:lang w:val="es-BO"/>
              </w:rPr>
            </w:pPr>
          </w:p>
        </w:tc>
        <w:tc>
          <w:tcPr>
            <w:tcW w:w="273" w:type="dxa"/>
          </w:tcPr>
          <w:p w14:paraId="191A4A2A" w14:textId="77777777" w:rsidR="00DD3382" w:rsidRPr="00B47D4D" w:rsidRDefault="00DD3382" w:rsidP="00DD3382">
            <w:pPr>
              <w:rPr>
                <w:rFonts w:ascii="Arial" w:hAnsi="Arial" w:cs="Arial"/>
                <w:sz w:val="6"/>
                <w:szCs w:val="8"/>
                <w:lang w:val="es-BO"/>
              </w:rPr>
            </w:pPr>
          </w:p>
        </w:tc>
        <w:tc>
          <w:tcPr>
            <w:tcW w:w="273" w:type="dxa"/>
          </w:tcPr>
          <w:p w14:paraId="209BF903" w14:textId="77777777" w:rsidR="00DD3382" w:rsidRPr="00B47D4D" w:rsidRDefault="00DD3382" w:rsidP="00DD3382">
            <w:pPr>
              <w:rPr>
                <w:rFonts w:ascii="Arial" w:hAnsi="Arial" w:cs="Arial"/>
                <w:sz w:val="6"/>
                <w:szCs w:val="8"/>
                <w:lang w:val="es-BO"/>
              </w:rPr>
            </w:pPr>
          </w:p>
        </w:tc>
        <w:tc>
          <w:tcPr>
            <w:tcW w:w="273" w:type="dxa"/>
          </w:tcPr>
          <w:p w14:paraId="1AACB412" w14:textId="77777777" w:rsidR="00DD3382" w:rsidRPr="00B47D4D" w:rsidRDefault="00DD3382" w:rsidP="00DD3382">
            <w:pPr>
              <w:rPr>
                <w:rFonts w:ascii="Arial" w:hAnsi="Arial" w:cs="Arial"/>
                <w:sz w:val="6"/>
                <w:szCs w:val="8"/>
                <w:lang w:val="es-BO"/>
              </w:rPr>
            </w:pPr>
          </w:p>
        </w:tc>
        <w:tc>
          <w:tcPr>
            <w:tcW w:w="272" w:type="dxa"/>
          </w:tcPr>
          <w:p w14:paraId="6E84D10E" w14:textId="77777777" w:rsidR="00DD3382" w:rsidRPr="00B47D4D" w:rsidRDefault="00DD3382" w:rsidP="00DD3382">
            <w:pPr>
              <w:rPr>
                <w:rFonts w:ascii="Arial" w:hAnsi="Arial" w:cs="Arial"/>
                <w:sz w:val="6"/>
                <w:szCs w:val="8"/>
                <w:lang w:val="es-BO"/>
              </w:rPr>
            </w:pPr>
          </w:p>
        </w:tc>
        <w:tc>
          <w:tcPr>
            <w:tcW w:w="272" w:type="dxa"/>
          </w:tcPr>
          <w:p w14:paraId="785500F7" w14:textId="77777777" w:rsidR="00DD3382" w:rsidRPr="00B47D4D" w:rsidRDefault="00DD3382" w:rsidP="00DD3382">
            <w:pPr>
              <w:rPr>
                <w:rFonts w:ascii="Arial" w:hAnsi="Arial" w:cs="Arial"/>
                <w:sz w:val="6"/>
                <w:szCs w:val="8"/>
                <w:lang w:val="es-BO"/>
              </w:rPr>
            </w:pPr>
          </w:p>
        </w:tc>
        <w:tc>
          <w:tcPr>
            <w:tcW w:w="272" w:type="dxa"/>
          </w:tcPr>
          <w:p w14:paraId="7012FFBC" w14:textId="77777777" w:rsidR="00DD3382" w:rsidRPr="00B47D4D" w:rsidRDefault="00DD3382" w:rsidP="00DD3382">
            <w:pPr>
              <w:rPr>
                <w:rFonts w:ascii="Arial" w:hAnsi="Arial" w:cs="Arial"/>
                <w:sz w:val="6"/>
                <w:szCs w:val="8"/>
                <w:lang w:val="es-BO"/>
              </w:rPr>
            </w:pPr>
          </w:p>
        </w:tc>
        <w:tc>
          <w:tcPr>
            <w:tcW w:w="272" w:type="dxa"/>
          </w:tcPr>
          <w:p w14:paraId="23E9C0D1" w14:textId="77777777" w:rsidR="00DD3382" w:rsidRPr="00B47D4D" w:rsidRDefault="00DD3382" w:rsidP="00DD3382">
            <w:pPr>
              <w:rPr>
                <w:rFonts w:ascii="Arial" w:hAnsi="Arial" w:cs="Arial"/>
                <w:sz w:val="6"/>
                <w:szCs w:val="8"/>
                <w:lang w:val="es-BO"/>
              </w:rPr>
            </w:pPr>
          </w:p>
        </w:tc>
        <w:tc>
          <w:tcPr>
            <w:tcW w:w="272" w:type="dxa"/>
          </w:tcPr>
          <w:p w14:paraId="5996CC98" w14:textId="77777777" w:rsidR="00DD3382" w:rsidRPr="00B47D4D" w:rsidRDefault="00DD3382" w:rsidP="00DD3382">
            <w:pPr>
              <w:rPr>
                <w:rFonts w:ascii="Arial" w:hAnsi="Arial" w:cs="Arial"/>
                <w:sz w:val="6"/>
                <w:szCs w:val="8"/>
                <w:lang w:val="es-BO"/>
              </w:rPr>
            </w:pPr>
          </w:p>
        </w:tc>
        <w:tc>
          <w:tcPr>
            <w:tcW w:w="272" w:type="dxa"/>
          </w:tcPr>
          <w:p w14:paraId="0933C5AE" w14:textId="77777777" w:rsidR="00DD3382" w:rsidRPr="00B47D4D"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5E6319">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437062" w14:textId="755EE939" w:rsidR="00DD3382" w:rsidRPr="00694677" w:rsidRDefault="00694677" w:rsidP="00694677">
            <w:pPr>
              <w:jc w:val="center"/>
              <w:rPr>
                <w:rFonts w:ascii="Arial" w:hAnsi="Arial" w:cs="Arial"/>
                <w:b/>
                <w:sz w:val="16"/>
                <w:szCs w:val="2"/>
                <w:lang w:val="es-BO"/>
              </w:rPr>
            </w:pPr>
            <w:r w:rsidRPr="00694677">
              <w:rPr>
                <w:rFonts w:ascii="Arial" w:hAnsi="Arial" w:cs="Arial"/>
                <w:b/>
                <w:sz w:val="16"/>
                <w:szCs w:val="2"/>
                <w:lang w:val="es-BO"/>
              </w:rPr>
              <w:t>X</w:t>
            </w:r>
          </w:p>
        </w:tc>
        <w:tc>
          <w:tcPr>
            <w:tcW w:w="2219" w:type="dxa"/>
            <w:gridSpan w:val="8"/>
            <w:tcBorders>
              <w:left w:val="single" w:sz="4" w:space="0" w:color="auto"/>
            </w:tcBorders>
          </w:tcPr>
          <w:p w14:paraId="363B0E48"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Presupuesto Fijo</w:t>
            </w:r>
          </w:p>
        </w:tc>
        <w:tc>
          <w:tcPr>
            <w:tcW w:w="276"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3" w:type="dxa"/>
          </w:tcPr>
          <w:p w14:paraId="64CC152E" w14:textId="77777777" w:rsidR="00DD3382" w:rsidRPr="00B47D4D" w:rsidRDefault="00DD3382" w:rsidP="00DD3382">
            <w:pPr>
              <w:rPr>
                <w:rFonts w:ascii="Arial" w:hAnsi="Arial" w:cs="Arial"/>
                <w:sz w:val="16"/>
                <w:szCs w:val="2"/>
                <w:lang w:val="es-BO"/>
              </w:rPr>
            </w:pPr>
          </w:p>
        </w:tc>
        <w:tc>
          <w:tcPr>
            <w:tcW w:w="273" w:type="dxa"/>
          </w:tcPr>
          <w:p w14:paraId="0455816C" w14:textId="77777777" w:rsidR="00DD3382" w:rsidRPr="00B47D4D" w:rsidRDefault="00DD3382" w:rsidP="00DD3382">
            <w:pPr>
              <w:rPr>
                <w:rFonts w:ascii="Arial" w:hAnsi="Arial" w:cs="Arial"/>
                <w:sz w:val="16"/>
                <w:szCs w:val="2"/>
                <w:lang w:val="es-BO"/>
              </w:rPr>
            </w:pPr>
          </w:p>
        </w:tc>
        <w:tc>
          <w:tcPr>
            <w:tcW w:w="273" w:type="dxa"/>
          </w:tcPr>
          <w:p w14:paraId="5F52BB70" w14:textId="77777777" w:rsidR="00DD3382" w:rsidRPr="00B47D4D" w:rsidRDefault="00DD3382" w:rsidP="00DD3382">
            <w:pPr>
              <w:rPr>
                <w:rFonts w:ascii="Arial" w:hAnsi="Arial" w:cs="Arial"/>
                <w:sz w:val="16"/>
                <w:szCs w:val="2"/>
                <w:lang w:val="es-BO"/>
              </w:rPr>
            </w:pPr>
          </w:p>
        </w:tc>
        <w:tc>
          <w:tcPr>
            <w:tcW w:w="272" w:type="dxa"/>
          </w:tcPr>
          <w:p w14:paraId="03EDA22A" w14:textId="77777777" w:rsidR="00DD3382" w:rsidRPr="00B47D4D" w:rsidRDefault="00DD3382" w:rsidP="00DD3382">
            <w:pPr>
              <w:rPr>
                <w:rFonts w:ascii="Arial" w:hAnsi="Arial" w:cs="Arial"/>
                <w:sz w:val="16"/>
                <w:szCs w:val="2"/>
                <w:lang w:val="es-BO"/>
              </w:rPr>
            </w:pPr>
          </w:p>
        </w:tc>
        <w:tc>
          <w:tcPr>
            <w:tcW w:w="272" w:type="dxa"/>
          </w:tcPr>
          <w:p w14:paraId="4E72DD01" w14:textId="77777777" w:rsidR="00DD3382" w:rsidRPr="00B47D4D" w:rsidRDefault="00DD3382" w:rsidP="00DD3382">
            <w:pPr>
              <w:rPr>
                <w:rFonts w:ascii="Arial" w:hAnsi="Arial" w:cs="Arial"/>
                <w:sz w:val="16"/>
                <w:szCs w:val="2"/>
                <w:lang w:val="es-BO"/>
              </w:rPr>
            </w:pPr>
          </w:p>
        </w:tc>
        <w:tc>
          <w:tcPr>
            <w:tcW w:w="272" w:type="dxa"/>
          </w:tcPr>
          <w:p w14:paraId="27954E99" w14:textId="77777777" w:rsidR="00DD3382" w:rsidRPr="00B47D4D" w:rsidRDefault="00DD3382" w:rsidP="00DD3382">
            <w:pPr>
              <w:rPr>
                <w:rFonts w:ascii="Arial" w:hAnsi="Arial" w:cs="Arial"/>
                <w:sz w:val="16"/>
                <w:szCs w:val="2"/>
                <w:lang w:val="es-BO"/>
              </w:rPr>
            </w:pPr>
          </w:p>
        </w:tc>
        <w:tc>
          <w:tcPr>
            <w:tcW w:w="272" w:type="dxa"/>
          </w:tcPr>
          <w:p w14:paraId="25F51841" w14:textId="77777777" w:rsidR="00DD3382" w:rsidRPr="00B47D4D" w:rsidRDefault="00DD3382" w:rsidP="00DD3382">
            <w:pPr>
              <w:rPr>
                <w:rFonts w:ascii="Arial" w:hAnsi="Arial" w:cs="Arial"/>
                <w:sz w:val="16"/>
                <w:szCs w:val="2"/>
                <w:lang w:val="es-BO"/>
              </w:rPr>
            </w:pPr>
          </w:p>
        </w:tc>
        <w:tc>
          <w:tcPr>
            <w:tcW w:w="272" w:type="dxa"/>
          </w:tcPr>
          <w:p w14:paraId="46B032D4" w14:textId="77777777" w:rsidR="00DD3382" w:rsidRPr="00B47D4D" w:rsidRDefault="00DD3382" w:rsidP="00DD3382">
            <w:pPr>
              <w:rPr>
                <w:rFonts w:ascii="Arial" w:hAnsi="Arial" w:cs="Arial"/>
                <w:sz w:val="16"/>
                <w:szCs w:val="2"/>
                <w:lang w:val="es-BO"/>
              </w:rPr>
            </w:pPr>
          </w:p>
        </w:tc>
        <w:tc>
          <w:tcPr>
            <w:tcW w:w="272" w:type="dxa"/>
          </w:tcPr>
          <w:p w14:paraId="709AD836"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B47D4D" w14:paraId="6244FA11" w14:textId="77777777" w:rsidTr="005E6319">
        <w:trPr>
          <w:jc w:val="center"/>
        </w:trPr>
        <w:tc>
          <w:tcPr>
            <w:tcW w:w="2349" w:type="dxa"/>
            <w:tcBorders>
              <w:left w:val="single" w:sz="12" w:space="0" w:color="244061" w:themeColor="accent1" w:themeShade="80"/>
            </w:tcBorders>
            <w:vAlign w:val="center"/>
          </w:tcPr>
          <w:p w14:paraId="6ABE5963" w14:textId="77777777" w:rsidR="00DD3382" w:rsidRPr="00B47D4D"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B47D4D"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B47D4D"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B47D4D"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B47D4D"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B47D4D"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B47D4D"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B47D4D"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B47D4D"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B47D4D" w:rsidRDefault="00DD3382" w:rsidP="00DD3382">
            <w:pPr>
              <w:rPr>
                <w:rFonts w:ascii="Arial" w:hAnsi="Arial" w:cs="Arial"/>
                <w:sz w:val="16"/>
                <w:lang w:val="es-BO"/>
              </w:rPr>
            </w:pPr>
          </w:p>
        </w:tc>
        <w:tc>
          <w:tcPr>
            <w:tcW w:w="273" w:type="dxa"/>
            <w:shd w:val="clear" w:color="auto" w:fill="auto"/>
          </w:tcPr>
          <w:p w14:paraId="5DDAD110" w14:textId="77777777" w:rsidR="00DD3382" w:rsidRPr="00B47D4D" w:rsidRDefault="00DD3382" w:rsidP="00DD3382">
            <w:pPr>
              <w:rPr>
                <w:rFonts w:ascii="Arial" w:hAnsi="Arial" w:cs="Arial"/>
                <w:sz w:val="16"/>
                <w:lang w:val="es-BO"/>
              </w:rPr>
            </w:pPr>
          </w:p>
        </w:tc>
        <w:tc>
          <w:tcPr>
            <w:tcW w:w="273" w:type="dxa"/>
            <w:shd w:val="clear" w:color="auto" w:fill="auto"/>
          </w:tcPr>
          <w:p w14:paraId="2E934DEC" w14:textId="77777777" w:rsidR="00DD3382" w:rsidRPr="00B47D4D" w:rsidRDefault="00DD3382" w:rsidP="00DD3382">
            <w:pPr>
              <w:rPr>
                <w:rFonts w:ascii="Arial" w:hAnsi="Arial" w:cs="Arial"/>
                <w:sz w:val="16"/>
                <w:lang w:val="es-BO"/>
              </w:rPr>
            </w:pPr>
          </w:p>
        </w:tc>
        <w:tc>
          <w:tcPr>
            <w:tcW w:w="273" w:type="dxa"/>
            <w:shd w:val="clear" w:color="auto" w:fill="auto"/>
          </w:tcPr>
          <w:p w14:paraId="64211AEB"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B47D4D" w:rsidRDefault="00DD3382" w:rsidP="00DD3382">
            <w:pPr>
              <w:rPr>
                <w:rFonts w:ascii="Arial" w:hAnsi="Arial" w:cs="Arial"/>
                <w:sz w:val="16"/>
                <w:lang w:val="es-BO"/>
              </w:rPr>
            </w:pPr>
          </w:p>
        </w:tc>
      </w:tr>
      <w:tr w:rsidR="00DD3382" w:rsidRPr="00B47D4D" w14:paraId="6A3462F4" w14:textId="77777777" w:rsidTr="005E6319">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6432E7BC" w:rsidR="00DD3382" w:rsidRPr="00B47D4D" w:rsidRDefault="00694677" w:rsidP="005E6319">
            <w:pPr>
              <w:jc w:val="left"/>
              <w:rPr>
                <w:rFonts w:ascii="Arial" w:hAnsi="Arial" w:cs="Arial"/>
                <w:sz w:val="16"/>
                <w:lang w:val="es-BO"/>
              </w:rPr>
            </w:pPr>
            <w:r>
              <w:rPr>
                <w:rFonts w:ascii="Arial" w:hAnsi="Arial" w:cs="Arial"/>
                <w:bCs/>
                <w:i/>
                <w:iCs/>
                <w:color w:val="000000"/>
                <w:sz w:val="16"/>
                <w:lang w:val="es-BO"/>
              </w:rPr>
              <w:t>P</w:t>
            </w:r>
            <w:r w:rsidR="00DD3382" w:rsidRPr="00B47D4D">
              <w:rPr>
                <w:rFonts w:ascii="Arial" w:hAnsi="Arial" w:cs="Arial"/>
                <w:bCs/>
                <w:i/>
                <w:iCs/>
                <w:color w:val="000000"/>
                <w:sz w:val="16"/>
                <w:lang w:val="es-BO"/>
              </w:rPr>
              <w:t>or el Total</w:t>
            </w:r>
          </w:p>
        </w:tc>
        <w:tc>
          <w:tcPr>
            <w:tcW w:w="273" w:type="dxa"/>
            <w:tcBorders>
              <w:left w:val="single" w:sz="4" w:space="0" w:color="auto"/>
            </w:tcBorders>
            <w:shd w:val="clear" w:color="auto" w:fill="auto"/>
          </w:tcPr>
          <w:p w14:paraId="43012378"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B47D4D"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B47D4D" w:rsidRDefault="00DD3382" w:rsidP="00DD3382">
            <w:pPr>
              <w:rPr>
                <w:rFonts w:ascii="Arial" w:hAnsi="Arial" w:cs="Arial"/>
                <w:sz w:val="16"/>
                <w:lang w:val="es-BO"/>
              </w:rPr>
            </w:pPr>
          </w:p>
        </w:tc>
        <w:tc>
          <w:tcPr>
            <w:tcW w:w="272" w:type="dxa"/>
          </w:tcPr>
          <w:p w14:paraId="2B78CB2B" w14:textId="77777777" w:rsidR="00DD3382" w:rsidRPr="00B47D4D" w:rsidRDefault="00DD3382" w:rsidP="00DD3382">
            <w:pPr>
              <w:rPr>
                <w:rFonts w:ascii="Arial" w:hAnsi="Arial" w:cs="Arial"/>
                <w:sz w:val="16"/>
                <w:lang w:val="es-BO"/>
              </w:rPr>
            </w:pPr>
          </w:p>
        </w:tc>
        <w:tc>
          <w:tcPr>
            <w:tcW w:w="272" w:type="dxa"/>
            <w:tcBorders>
              <w:left w:val="nil"/>
            </w:tcBorders>
          </w:tcPr>
          <w:p w14:paraId="54170537" w14:textId="77777777" w:rsidR="00DD3382" w:rsidRPr="00B47D4D" w:rsidRDefault="00DD3382" w:rsidP="00DD3382">
            <w:pPr>
              <w:rPr>
                <w:rFonts w:ascii="Arial" w:hAnsi="Arial" w:cs="Arial"/>
                <w:sz w:val="16"/>
                <w:lang w:val="es-BO"/>
              </w:rPr>
            </w:pPr>
          </w:p>
        </w:tc>
        <w:tc>
          <w:tcPr>
            <w:tcW w:w="272" w:type="dxa"/>
          </w:tcPr>
          <w:p w14:paraId="122FEB98" w14:textId="77777777" w:rsidR="00DD3382" w:rsidRPr="00B47D4D" w:rsidRDefault="00DD3382" w:rsidP="00DD3382">
            <w:pPr>
              <w:rPr>
                <w:rFonts w:ascii="Arial" w:hAnsi="Arial" w:cs="Arial"/>
                <w:sz w:val="16"/>
                <w:lang w:val="es-BO"/>
              </w:rPr>
            </w:pPr>
          </w:p>
        </w:tc>
        <w:tc>
          <w:tcPr>
            <w:tcW w:w="272" w:type="dxa"/>
          </w:tcPr>
          <w:p w14:paraId="536DED2D" w14:textId="77777777" w:rsidR="00DD3382" w:rsidRPr="00B47D4D" w:rsidRDefault="00DD3382" w:rsidP="00DD3382">
            <w:pPr>
              <w:rPr>
                <w:rFonts w:ascii="Arial" w:hAnsi="Arial" w:cs="Arial"/>
                <w:sz w:val="16"/>
                <w:lang w:val="es-BO"/>
              </w:rPr>
            </w:pPr>
          </w:p>
        </w:tc>
        <w:tc>
          <w:tcPr>
            <w:tcW w:w="272" w:type="dxa"/>
          </w:tcPr>
          <w:p w14:paraId="3B30B1B6" w14:textId="77777777" w:rsidR="00DD3382" w:rsidRPr="00B47D4D" w:rsidRDefault="00DD3382" w:rsidP="00DD3382">
            <w:pPr>
              <w:rPr>
                <w:rFonts w:ascii="Arial" w:hAnsi="Arial" w:cs="Arial"/>
                <w:sz w:val="16"/>
                <w:lang w:val="es-BO"/>
              </w:rPr>
            </w:pPr>
          </w:p>
        </w:tc>
        <w:tc>
          <w:tcPr>
            <w:tcW w:w="272" w:type="dxa"/>
          </w:tcPr>
          <w:p w14:paraId="561E6F34"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B47D4D" w:rsidRDefault="00DD3382" w:rsidP="00DD3382">
            <w:pPr>
              <w:rPr>
                <w:rFonts w:ascii="Arial" w:hAnsi="Arial" w:cs="Arial"/>
                <w:sz w:val="16"/>
                <w:lang w:val="es-BO"/>
              </w:rPr>
            </w:pPr>
          </w:p>
        </w:tc>
      </w:tr>
      <w:tr w:rsidR="00DD3382" w:rsidRPr="00B47D4D" w14:paraId="26CBF092" w14:textId="77777777" w:rsidTr="005E6319">
        <w:trPr>
          <w:jc w:val="center"/>
        </w:trPr>
        <w:tc>
          <w:tcPr>
            <w:tcW w:w="2349" w:type="dxa"/>
            <w:tcBorders>
              <w:left w:val="single" w:sz="12" w:space="0" w:color="244061" w:themeColor="accent1" w:themeShade="80"/>
            </w:tcBorders>
            <w:vAlign w:val="center"/>
          </w:tcPr>
          <w:p w14:paraId="76C52A77"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B47D4D" w:rsidRDefault="00DD3382" w:rsidP="00DD3382">
            <w:pPr>
              <w:rPr>
                <w:rFonts w:ascii="Arial" w:hAnsi="Arial" w:cs="Arial"/>
                <w:sz w:val="16"/>
                <w:lang w:val="es-BO"/>
              </w:rPr>
            </w:pPr>
          </w:p>
        </w:tc>
        <w:tc>
          <w:tcPr>
            <w:tcW w:w="281" w:type="dxa"/>
            <w:shd w:val="clear" w:color="auto" w:fill="auto"/>
          </w:tcPr>
          <w:p w14:paraId="2F0C9717" w14:textId="77777777" w:rsidR="00DD3382" w:rsidRPr="00B47D4D" w:rsidRDefault="00DD3382" w:rsidP="00DD3382">
            <w:pPr>
              <w:rPr>
                <w:rFonts w:ascii="Arial" w:hAnsi="Arial" w:cs="Arial"/>
                <w:sz w:val="16"/>
                <w:lang w:val="es-BO"/>
              </w:rPr>
            </w:pPr>
          </w:p>
        </w:tc>
        <w:tc>
          <w:tcPr>
            <w:tcW w:w="282" w:type="dxa"/>
            <w:shd w:val="clear" w:color="auto" w:fill="auto"/>
          </w:tcPr>
          <w:p w14:paraId="110D20AE" w14:textId="77777777" w:rsidR="00DD3382" w:rsidRPr="00B47D4D" w:rsidRDefault="00DD3382" w:rsidP="00DD3382">
            <w:pPr>
              <w:rPr>
                <w:rFonts w:ascii="Arial" w:hAnsi="Arial" w:cs="Arial"/>
                <w:sz w:val="16"/>
                <w:lang w:val="es-BO"/>
              </w:rPr>
            </w:pPr>
          </w:p>
        </w:tc>
        <w:tc>
          <w:tcPr>
            <w:tcW w:w="272" w:type="dxa"/>
            <w:shd w:val="clear" w:color="auto" w:fill="auto"/>
          </w:tcPr>
          <w:p w14:paraId="3FAB6616" w14:textId="77777777" w:rsidR="00DD3382" w:rsidRPr="00B47D4D" w:rsidRDefault="00DD3382" w:rsidP="00DD3382">
            <w:pPr>
              <w:rPr>
                <w:rFonts w:ascii="Arial" w:hAnsi="Arial" w:cs="Arial"/>
                <w:sz w:val="16"/>
                <w:lang w:val="es-BO"/>
              </w:rPr>
            </w:pPr>
          </w:p>
        </w:tc>
        <w:tc>
          <w:tcPr>
            <w:tcW w:w="277" w:type="dxa"/>
            <w:shd w:val="clear" w:color="auto" w:fill="auto"/>
          </w:tcPr>
          <w:p w14:paraId="2D7840A5" w14:textId="77777777" w:rsidR="00DD3382" w:rsidRPr="00B47D4D" w:rsidRDefault="00DD3382" w:rsidP="00DD3382">
            <w:pPr>
              <w:rPr>
                <w:rFonts w:ascii="Arial" w:hAnsi="Arial" w:cs="Arial"/>
                <w:sz w:val="16"/>
                <w:lang w:val="es-BO"/>
              </w:rPr>
            </w:pPr>
          </w:p>
        </w:tc>
        <w:tc>
          <w:tcPr>
            <w:tcW w:w="275" w:type="dxa"/>
            <w:shd w:val="clear" w:color="auto" w:fill="auto"/>
          </w:tcPr>
          <w:p w14:paraId="7954CDEF" w14:textId="77777777" w:rsidR="00DD3382" w:rsidRPr="00B47D4D" w:rsidRDefault="00DD3382" w:rsidP="00DD3382">
            <w:pPr>
              <w:rPr>
                <w:rFonts w:ascii="Arial" w:hAnsi="Arial" w:cs="Arial"/>
                <w:sz w:val="16"/>
                <w:lang w:val="es-BO"/>
              </w:rPr>
            </w:pPr>
          </w:p>
        </w:tc>
        <w:tc>
          <w:tcPr>
            <w:tcW w:w="280" w:type="dxa"/>
            <w:shd w:val="clear" w:color="auto" w:fill="auto"/>
          </w:tcPr>
          <w:p w14:paraId="456D3B6A" w14:textId="77777777" w:rsidR="00DD3382" w:rsidRPr="00B47D4D" w:rsidRDefault="00DD3382" w:rsidP="00DD3382">
            <w:pPr>
              <w:rPr>
                <w:rFonts w:ascii="Arial" w:hAnsi="Arial" w:cs="Arial"/>
                <w:sz w:val="16"/>
                <w:lang w:val="es-BO"/>
              </w:rPr>
            </w:pPr>
          </w:p>
        </w:tc>
        <w:tc>
          <w:tcPr>
            <w:tcW w:w="276" w:type="dxa"/>
            <w:shd w:val="clear" w:color="auto" w:fill="auto"/>
          </w:tcPr>
          <w:p w14:paraId="0A8D3970" w14:textId="77777777" w:rsidR="00DD3382" w:rsidRPr="00B47D4D" w:rsidRDefault="00DD3382" w:rsidP="00DD3382">
            <w:pPr>
              <w:rPr>
                <w:rFonts w:ascii="Arial" w:hAnsi="Arial" w:cs="Arial"/>
                <w:sz w:val="16"/>
                <w:lang w:val="es-BO"/>
              </w:rPr>
            </w:pPr>
          </w:p>
        </w:tc>
        <w:tc>
          <w:tcPr>
            <w:tcW w:w="276" w:type="dxa"/>
            <w:shd w:val="clear" w:color="auto" w:fill="auto"/>
          </w:tcPr>
          <w:p w14:paraId="66E12EB0" w14:textId="77777777" w:rsidR="00DD3382" w:rsidRPr="00B47D4D" w:rsidRDefault="00DD3382" w:rsidP="00DD3382">
            <w:pPr>
              <w:rPr>
                <w:rFonts w:ascii="Arial" w:hAnsi="Arial" w:cs="Arial"/>
                <w:sz w:val="16"/>
                <w:lang w:val="es-BO"/>
              </w:rPr>
            </w:pPr>
          </w:p>
        </w:tc>
        <w:tc>
          <w:tcPr>
            <w:tcW w:w="276" w:type="dxa"/>
            <w:shd w:val="clear" w:color="auto" w:fill="auto"/>
          </w:tcPr>
          <w:p w14:paraId="67C90E32" w14:textId="77777777" w:rsidR="00DD3382" w:rsidRPr="00B47D4D" w:rsidRDefault="00DD3382" w:rsidP="00DD3382">
            <w:pPr>
              <w:rPr>
                <w:rFonts w:ascii="Arial" w:hAnsi="Arial" w:cs="Arial"/>
                <w:sz w:val="16"/>
                <w:lang w:val="es-BO"/>
              </w:rPr>
            </w:pPr>
          </w:p>
        </w:tc>
        <w:tc>
          <w:tcPr>
            <w:tcW w:w="273" w:type="dxa"/>
            <w:shd w:val="clear" w:color="auto" w:fill="auto"/>
          </w:tcPr>
          <w:p w14:paraId="27328276" w14:textId="77777777" w:rsidR="00DD3382" w:rsidRPr="00B47D4D" w:rsidRDefault="00DD3382" w:rsidP="00DD3382">
            <w:pPr>
              <w:rPr>
                <w:rFonts w:ascii="Arial" w:hAnsi="Arial" w:cs="Arial"/>
                <w:sz w:val="16"/>
                <w:lang w:val="es-BO"/>
              </w:rPr>
            </w:pPr>
          </w:p>
        </w:tc>
        <w:tc>
          <w:tcPr>
            <w:tcW w:w="273" w:type="dxa"/>
            <w:shd w:val="clear" w:color="auto" w:fill="auto"/>
          </w:tcPr>
          <w:p w14:paraId="57C3AABA" w14:textId="77777777" w:rsidR="00DD3382" w:rsidRPr="00B47D4D" w:rsidRDefault="00DD3382" w:rsidP="00DD3382">
            <w:pPr>
              <w:rPr>
                <w:rFonts w:ascii="Arial" w:hAnsi="Arial" w:cs="Arial"/>
                <w:sz w:val="16"/>
                <w:lang w:val="es-BO"/>
              </w:rPr>
            </w:pPr>
          </w:p>
        </w:tc>
        <w:tc>
          <w:tcPr>
            <w:tcW w:w="272" w:type="dxa"/>
            <w:shd w:val="clear" w:color="auto" w:fill="auto"/>
          </w:tcPr>
          <w:p w14:paraId="087994D0" w14:textId="77777777" w:rsidR="00DD3382" w:rsidRPr="00B47D4D" w:rsidRDefault="00DD3382" w:rsidP="00DD3382">
            <w:pPr>
              <w:rPr>
                <w:rFonts w:ascii="Arial" w:hAnsi="Arial" w:cs="Arial"/>
                <w:sz w:val="16"/>
                <w:lang w:val="es-BO"/>
              </w:rPr>
            </w:pPr>
          </w:p>
        </w:tc>
        <w:tc>
          <w:tcPr>
            <w:tcW w:w="273" w:type="dxa"/>
            <w:shd w:val="clear" w:color="auto" w:fill="auto"/>
          </w:tcPr>
          <w:p w14:paraId="3B4EB0FA" w14:textId="77777777" w:rsidR="00DD3382" w:rsidRPr="00B47D4D" w:rsidRDefault="00DD3382" w:rsidP="00DD3382">
            <w:pPr>
              <w:rPr>
                <w:rFonts w:ascii="Arial" w:hAnsi="Arial" w:cs="Arial"/>
                <w:sz w:val="16"/>
                <w:lang w:val="es-BO"/>
              </w:rPr>
            </w:pPr>
          </w:p>
        </w:tc>
        <w:tc>
          <w:tcPr>
            <w:tcW w:w="273" w:type="dxa"/>
            <w:shd w:val="clear" w:color="auto" w:fill="auto"/>
          </w:tcPr>
          <w:p w14:paraId="54E83040" w14:textId="77777777" w:rsidR="00DD3382" w:rsidRPr="00B47D4D" w:rsidRDefault="00DD3382" w:rsidP="00DD3382">
            <w:pPr>
              <w:rPr>
                <w:rFonts w:ascii="Arial" w:hAnsi="Arial" w:cs="Arial"/>
                <w:sz w:val="16"/>
                <w:lang w:val="es-BO"/>
              </w:rPr>
            </w:pPr>
          </w:p>
        </w:tc>
        <w:tc>
          <w:tcPr>
            <w:tcW w:w="273" w:type="dxa"/>
            <w:shd w:val="clear" w:color="auto" w:fill="auto"/>
          </w:tcPr>
          <w:p w14:paraId="6A8FE163" w14:textId="77777777" w:rsidR="00DD3382" w:rsidRPr="00B47D4D" w:rsidRDefault="00DD3382" w:rsidP="00DD3382">
            <w:pPr>
              <w:rPr>
                <w:rFonts w:ascii="Arial" w:hAnsi="Arial" w:cs="Arial"/>
                <w:sz w:val="16"/>
                <w:lang w:val="es-BO"/>
              </w:rPr>
            </w:pPr>
          </w:p>
        </w:tc>
        <w:tc>
          <w:tcPr>
            <w:tcW w:w="273" w:type="dxa"/>
            <w:shd w:val="clear" w:color="auto" w:fill="auto"/>
          </w:tcPr>
          <w:p w14:paraId="2CC68083" w14:textId="77777777" w:rsidR="00DD3382" w:rsidRPr="00B47D4D" w:rsidRDefault="00DD3382" w:rsidP="00DD3382">
            <w:pPr>
              <w:rPr>
                <w:rFonts w:ascii="Arial" w:hAnsi="Arial" w:cs="Arial"/>
                <w:sz w:val="16"/>
                <w:lang w:val="es-BO"/>
              </w:rPr>
            </w:pPr>
          </w:p>
        </w:tc>
        <w:tc>
          <w:tcPr>
            <w:tcW w:w="272" w:type="dxa"/>
            <w:shd w:val="clear" w:color="auto" w:fill="auto"/>
          </w:tcPr>
          <w:p w14:paraId="563CEA7E" w14:textId="77777777" w:rsidR="00DD3382" w:rsidRPr="00B47D4D" w:rsidRDefault="00DD3382" w:rsidP="00DD3382">
            <w:pPr>
              <w:rPr>
                <w:rFonts w:ascii="Arial" w:hAnsi="Arial" w:cs="Arial"/>
                <w:sz w:val="16"/>
                <w:lang w:val="es-BO"/>
              </w:rPr>
            </w:pPr>
          </w:p>
        </w:tc>
        <w:tc>
          <w:tcPr>
            <w:tcW w:w="273" w:type="dxa"/>
            <w:shd w:val="clear" w:color="auto" w:fill="auto"/>
          </w:tcPr>
          <w:p w14:paraId="79FCD9DB" w14:textId="77777777" w:rsidR="00DD3382" w:rsidRPr="00B47D4D" w:rsidRDefault="00DD3382" w:rsidP="00DD3382">
            <w:pPr>
              <w:rPr>
                <w:rFonts w:ascii="Arial" w:hAnsi="Arial" w:cs="Arial"/>
                <w:sz w:val="16"/>
                <w:lang w:val="es-BO"/>
              </w:rPr>
            </w:pPr>
          </w:p>
        </w:tc>
        <w:tc>
          <w:tcPr>
            <w:tcW w:w="273" w:type="dxa"/>
            <w:shd w:val="clear" w:color="auto" w:fill="auto"/>
          </w:tcPr>
          <w:p w14:paraId="743EB0F3" w14:textId="77777777" w:rsidR="00DD3382" w:rsidRPr="00B47D4D" w:rsidRDefault="00DD3382" w:rsidP="00DD3382">
            <w:pPr>
              <w:rPr>
                <w:rFonts w:ascii="Arial" w:hAnsi="Arial" w:cs="Arial"/>
                <w:sz w:val="16"/>
                <w:lang w:val="es-BO"/>
              </w:rPr>
            </w:pPr>
          </w:p>
        </w:tc>
        <w:tc>
          <w:tcPr>
            <w:tcW w:w="273" w:type="dxa"/>
            <w:shd w:val="clear" w:color="auto" w:fill="auto"/>
          </w:tcPr>
          <w:p w14:paraId="24174700" w14:textId="77777777" w:rsidR="00DD3382" w:rsidRPr="00B47D4D" w:rsidRDefault="00DD3382" w:rsidP="00DD3382">
            <w:pPr>
              <w:rPr>
                <w:rFonts w:ascii="Arial" w:hAnsi="Arial" w:cs="Arial"/>
                <w:sz w:val="16"/>
                <w:lang w:val="es-BO"/>
              </w:rPr>
            </w:pPr>
          </w:p>
        </w:tc>
        <w:tc>
          <w:tcPr>
            <w:tcW w:w="273" w:type="dxa"/>
            <w:shd w:val="clear" w:color="auto" w:fill="auto"/>
          </w:tcPr>
          <w:p w14:paraId="2C0B940E"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B47D4D" w:rsidRDefault="00DD3382" w:rsidP="00DD3382">
            <w:pPr>
              <w:rPr>
                <w:rFonts w:ascii="Arial" w:hAnsi="Arial" w:cs="Arial"/>
                <w:sz w:val="16"/>
                <w:lang w:val="es-BO"/>
              </w:rPr>
            </w:pPr>
          </w:p>
        </w:tc>
      </w:tr>
      <w:tr w:rsidR="00DD3382" w:rsidRPr="00B47D4D" w14:paraId="7AEBA4CB"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3CAEA875" w:rsidR="00DD3382" w:rsidRPr="00B47D4D" w:rsidRDefault="00694677" w:rsidP="00EA12F3">
            <w:pPr>
              <w:rPr>
                <w:rFonts w:ascii="Arial" w:hAnsi="Arial" w:cs="Arial"/>
                <w:b/>
                <w:sz w:val="16"/>
                <w:lang w:val="es-BO"/>
              </w:rPr>
            </w:pPr>
            <w:r>
              <w:rPr>
                <w:rFonts w:ascii="Arial" w:hAnsi="Arial" w:cs="Arial"/>
                <w:b/>
                <w:i/>
                <w:sz w:val="16"/>
                <w:lang w:val="es-BO"/>
              </w:rPr>
              <w:t>Bs</w:t>
            </w:r>
            <w:r w:rsidR="00EA12F3">
              <w:rPr>
                <w:rFonts w:ascii="Arial" w:hAnsi="Arial" w:cs="Arial"/>
                <w:b/>
                <w:i/>
                <w:sz w:val="16"/>
                <w:lang w:val="es-BO"/>
              </w:rPr>
              <w:t>10</w:t>
            </w:r>
            <w:r>
              <w:rPr>
                <w:rFonts w:ascii="Arial" w:hAnsi="Arial" w:cs="Arial"/>
                <w:b/>
                <w:i/>
                <w:sz w:val="16"/>
                <w:lang w:val="es-BO"/>
              </w:rPr>
              <w:t>.</w:t>
            </w:r>
            <w:r w:rsidR="00EA12F3">
              <w:rPr>
                <w:rFonts w:ascii="Arial" w:hAnsi="Arial" w:cs="Arial"/>
                <w:b/>
                <w:i/>
                <w:sz w:val="16"/>
                <w:lang w:val="es-BO"/>
              </w:rPr>
              <w:t>311</w:t>
            </w:r>
            <w:r>
              <w:rPr>
                <w:rFonts w:ascii="Arial" w:hAnsi="Arial" w:cs="Arial"/>
                <w:b/>
                <w:i/>
                <w:sz w:val="16"/>
                <w:lang w:val="es-BO"/>
              </w:rPr>
              <w:t>,00</w:t>
            </w:r>
            <w:r w:rsidR="00EA12F3">
              <w:rPr>
                <w:rFonts w:ascii="Arial" w:hAnsi="Arial" w:cs="Arial"/>
                <w:b/>
                <w:i/>
                <w:sz w:val="16"/>
                <w:lang w:val="es-BO"/>
              </w:rPr>
              <w:t xml:space="preserve"> (Diez mil trescientos once 0/100 Bolivianos)</w:t>
            </w:r>
            <w:r>
              <w:rPr>
                <w:rFonts w:ascii="Arial" w:hAnsi="Arial" w:cs="Arial"/>
                <w:b/>
                <w:i/>
                <w:sz w:val="16"/>
                <w:lang w:val="es-BO"/>
              </w:rPr>
              <w:t xml:space="preserve"> mensual</w:t>
            </w:r>
            <w:r w:rsidR="00EA12F3">
              <w:rPr>
                <w:rFonts w:ascii="Arial" w:hAnsi="Arial" w:cs="Arial"/>
                <w:b/>
                <w:i/>
                <w:sz w:val="16"/>
                <w:lang w:val="es-BO"/>
              </w:rPr>
              <w:t>es</w:t>
            </w:r>
          </w:p>
        </w:tc>
        <w:tc>
          <w:tcPr>
            <w:tcW w:w="272"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B47D4D" w14:paraId="5DD9E626" w14:textId="77777777" w:rsidTr="005E6319">
        <w:trPr>
          <w:jc w:val="center"/>
        </w:trPr>
        <w:tc>
          <w:tcPr>
            <w:tcW w:w="2349" w:type="dxa"/>
            <w:tcBorders>
              <w:left w:val="single" w:sz="12" w:space="0" w:color="244061" w:themeColor="accent1" w:themeShade="80"/>
            </w:tcBorders>
            <w:vAlign w:val="center"/>
          </w:tcPr>
          <w:p w14:paraId="792BF356"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B47D4D" w:rsidRDefault="00DD3382" w:rsidP="00DD3382">
            <w:pPr>
              <w:rPr>
                <w:rFonts w:ascii="Arial" w:hAnsi="Arial" w:cs="Arial"/>
                <w:sz w:val="16"/>
                <w:lang w:val="es-BO"/>
              </w:rPr>
            </w:pPr>
          </w:p>
        </w:tc>
        <w:tc>
          <w:tcPr>
            <w:tcW w:w="281" w:type="dxa"/>
            <w:shd w:val="clear" w:color="auto" w:fill="auto"/>
          </w:tcPr>
          <w:p w14:paraId="2DE6ABC0" w14:textId="77777777" w:rsidR="00DD3382" w:rsidRPr="00B47D4D" w:rsidRDefault="00DD3382" w:rsidP="00DD3382">
            <w:pPr>
              <w:rPr>
                <w:rFonts w:ascii="Arial" w:hAnsi="Arial" w:cs="Arial"/>
                <w:sz w:val="16"/>
                <w:lang w:val="es-BO"/>
              </w:rPr>
            </w:pPr>
          </w:p>
        </w:tc>
        <w:tc>
          <w:tcPr>
            <w:tcW w:w="282" w:type="dxa"/>
            <w:shd w:val="clear" w:color="auto" w:fill="auto"/>
          </w:tcPr>
          <w:p w14:paraId="0557A471" w14:textId="77777777" w:rsidR="00DD3382" w:rsidRPr="00B47D4D" w:rsidRDefault="00DD3382" w:rsidP="00DD3382">
            <w:pPr>
              <w:rPr>
                <w:rFonts w:ascii="Arial" w:hAnsi="Arial" w:cs="Arial"/>
                <w:sz w:val="16"/>
                <w:lang w:val="es-BO"/>
              </w:rPr>
            </w:pPr>
          </w:p>
        </w:tc>
        <w:tc>
          <w:tcPr>
            <w:tcW w:w="272" w:type="dxa"/>
            <w:shd w:val="clear" w:color="auto" w:fill="auto"/>
          </w:tcPr>
          <w:p w14:paraId="0E4C45AA" w14:textId="77777777" w:rsidR="00DD3382" w:rsidRPr="00B47D4D" w:rsidRDefault="00DD3382" w:rsidP="00DD3382">
            <w:pPr>
              <w:rPr>
                <w:rFonts w:ascii="Arial" w:hAnsi="Arial" w:cs="Arial"/>
                <w:sz w:val="16"/>
                <w:lang w:val="es-BO"/>
              </w:rPr>
            </w:pPr>
          </w:p>
        </w:tc>
        <w:tc>
          <w:tcPr>
            <w:tcW w:w="277" w:type="dxa"/>
            <w:shd w:val="clear" w:color="auto" w:fill="auto"/>
          </w:tcPr>
          <w:p w14:paraId="1F195098" w14:textId="77777777" w:rsidR="00DD3382" w:rsidRPr="00B47D4D" w:rsidRDefault="00DD3382" w:rsidP="00DD3382">
            <w:pPr>
              <w:rPr>
                <w:rFonts w:ascii="Arial" w:hAnsi="Arial" w:cs="Arial"/>
                <w:sz w:val="16"/>
                <w:lang w:val="es-BO"/>
              </w:rPr>
            </w:pPr>
          </w:p>
        </w:tc>
        <w:tc>
          <w:tcPr>
            <w:tcW w:w="275" w:type="dxa"/>
            <w:shd w:val="clear" w:color="auto" w:fill="auto"/>
          </w:tcPr>
          <w:p w14:paraId="293595C9" w14:textId="77777777" w:rsidR="00DD3382" w:rsidRPr="00B47D4D" w:rsidRDefault="00DD3382" w:rsidP="00DD3382">
            <w:pPr>
              <w:rPr>
                <w:rFonts w:ascii="Arial" w:hAnsi="Arial" w:cs="Arial"/>
                <w:sz w:val="16"/>
                <w:lang w:val="es-BO"/>
              </w:rPr>
            </w:pPr>
          </w:p>
        </w:tc>
        <w:tc>
          <w:tcPr>
            <w:tcW w:w="280" w:type="dxa"/>
            <w:shd w:val="clear" w:color="auto" w:fill="auto"/>
          </w:tcPr>
          <w:p w14:paraId="07C00D33" w14:textId="77777777" w:rsidR="00DD3382" w:rsidRPr="00B47D4D" w:rsidRDefault="00DD3382" w:rsidP="00DD3382">
            <w:pPr>
              <w:rPr>
                <w:rFonts w:ascii="Arial" w:hAnsi="Arial" w:cs="Arial"/>
                <w:sz w:val="16"/>
                <w:lang w:val="es-BO"/>
              </w:rPr>
            </w:pPr>
          </w:p>
        </w:tc>
        <w:tc>
          <w:tcPr>
            <w:tcW w:w="276" w:type="dxa"/>
            <w:shd w:val="clear" w:color="auto" w:fill="auto"/>
          </w:tcPr>
          <w:p w14:paraId="6DC71473" w14:textId="77777777" w:rsidR="00DD3382" w:rsidRPr="00B47D4D" w:rsidRDefault="00DD3382" w:rsidP="00DD3382">
            <w:pPr>
              <w:rPr>
                <w:rFonts w:ascii="Arial" w:hAnsi="Arial" w:cs="Arial"/>
                <w:sz w:val="16"/>
                <w:lang w:val="es-BO"/>
              </w:rPr>
            </w:pPr>
          </w:p>
        </w:tc>
        <w:tc>
          <w:tcPr>
            <w:tcW w:w="276" w:type="dxa"/>
            <w:shd w:val="clear" w:color="auto" w:fill="auto"/>
          </w:tcPr>
          <w:p w14:paraId="09685F17" w14:textId="77777777" w:rsidR="00DD3382" w:rsidRPr="00B47D4D" w:rsidRDefault="00DD3382" w:rsidP="00DD3382">
            <w:pPr>
              <w:rPr>
                <w:rFonts w:ascii="Arial" w:hAnsi="Arial" w:cs="Arial"/>
                <w:sz w:val="16"/>
                <w:lang w:val="es-BO"/>
              </w:rPr>
            </w:pPr>
          </w:p>
        </w:tc>
        <w:tc>
          <w:tcPr>
            <w:tcW w:w="276" w:type="dxa"/>
            <w:shd w:val="clear" w:color="auto" w:fill="auto"/>
          </w:tcPr>
          <w:p w14:paraId="0414AAA2" w14:textId="77777777" w:rsidR="00DD3382" w:rsidRPr="00B47D4D" w:rsidRDefault="00DD3382" w:rsidP="00DD3382">
            <w:pPr>
              <w:rPr>
                <w:rFonts w:ascii="Arial" w:hAnsi="Arial" w:cs="Arial"/>
                <w:sz w:val="16"/>
                <w:lang w:val="es-BO"/>
              </w:rPr>
            </w:pPr>
          </w:p>
        </w:tc>
        <w:tc>
          <w:tcPr>
            <w:tcW w:w="273" w:type="dxa"/>
            <w:shd w:val="clear" w:color="auto" w:fill="auto"/>
          </w:tcPr>
          <w:p w14:paraId="27E2C1F3" w14:textId="77777777" w:rsidR="00DD3382" w:rsidRPr="00B47D4D" w:rsidRDefault="00DD3382" w:rsidP="00DD3382">
            <w:pPr>
              <w:rPr>
                <w:rFonts w:ascii="Arial" w:hAnsi="Arial" w:cs="Arial"/>
                <w:sz w:val="16"/>
                <w:lang w:val="es-BO"/>
              </w:rPr>
            </w:pPr>
          </w:p>
        </w:tc>
        <w:tc>
          <w:tcPr>
            <w:tcW w:w="273" w:type="dxa"/>
            <w:shd w:val="clear" w:color="auto" w:fill="auto"/>
          </w:tcPr>
          <w:p w14:paraId="41374A7D" w14:textId="77777777" w:rsidR="00DD3382" w:rsidRPr="00B47D4D" w:rsidRDefault="00DD3382" w:rsidP="00DD3382">
            <w:pPr>
              <w:rPr>
                <w:rFonts w:ascii="Arial" w:hAnsi="Arial" w:cs="Arial"/>
                <w:sz w:val="16"/>
                <w:lang w:val="es-BO"/>
              </w:rPr>
            </w:pPr>
          </w:p>
        </w:tc>
        <w:tc>
          <w:tcPr>
            <w:tcW w:w="272" w:type="dxa"/>
            <w:shd w:val="clear" w:color="auto" w:fill="auto"/>
          </w:tcPr>
          <w:p w14:paraId="013174A1" w14:textId="77777777" w:rsidR="00DD3382" w:rsidRPr="00B47D4D" w:rsidRDefault="00DD3382" w:rsidP="00DD3382">
            <w:pPr>
              <w:rPr>
                <w:rFonts w:ascii="Arial" w:hAnsi="Arial" w:cs="Arial"/>
                <w:sz w:val="16"/>
                <w:lang w:val="es-BO"/>
              </w:rPr>
            </w:pPr>
          </w:p>
        </w:tc>
        <w:tc>
          <w:tcPr>
            <w:tcW w:w="273" w:type="dxa"/>
            <w:shd w:val="clear" w:color="auto" w:fill="auto"/>
          </w:tcPr>
          <w:p w14:paraId="61540872" w14:textId="77777777" w:rsidR="00DD3382" w:rsidRPr="00B47D4D" w:rsidRDefault="00DD3382" w:rsidP="00DD3382">
            <w:pPr>
              <w:rPr>
                <w:rFonts w:ascii="Arial" w:hAnsi="Arial" w:cs="Arial"/>
                <w:sz w:val="16"/>
                <w:lang w:val="es-BO"/>
              </w:rPr>
            </w:pPr>
          </w:p>
        </w:tc>
        <w:tc>
          <w:tcPr>
            <w:tcW w:w="273" w:type="dxa"/>
            <w:shd w:val="clear" w:color="auto" w:fill="auto"/>
          </w:tcPr>
          <w:p w14:paraId="6FD4F3F3" w14:textId="77777777" w:rsidR="00DD3382" w:rsidRPr="00B47D4D" w:rsidRDefault="00DD3382" w:rsidP="00DD3382">
            <w:pPr>
              <w:rPr>
                <w:rFonts w:ascii="Arial" w:hAnsi="Arial" w:cs="Arial"/>
                <w:sz w:val="16"/>
                <w:lang w:val="es-BO"/>
              </w:rPr>
            </w:pPr>
          </w:p>
        </w:tc>
        <w:tc>
          <w:tcPr>
            <w:tcW w:w="273" w:type="dxa"/>
            <w:shd w:val="clear" w:color="auto" w:fill="auto"/>
          </w:tcPr>
          <w:p w14:paraId="579FA437" w14:textId="77777777" w:rsidR="00DD3382" w:rsidRPr="00B47D4D" w:rsidRDefault="00DD3382" w:rsidP="00DD3382">
            <w:pPr>
              <w:rPr>
                <w:rFonts w:ascii="Arial" w:hAnsi="Arial" w:cs="Arial"/>
                <w:sz w:val="16"/>
                <w:lang w:val="es-BO"/>
              </w:rPr>
            </w:pPr>
          </w:p>
        </w:tc>
        <w:tc>
          <w:tcPr>
            <w:tcW w:w="273" w:type="dxa"/>
            <w:shd w:val="clear" w:color="auto" w:fill="auto"/>
          </w:tcPr>
          <w:p w14:paraId="226BC466" w14:textId="77777777" w:rsidR="00DD3382" w:rsidRPr="00B47D4D" w:rsidRDefault="00DD3382" w:rsidP="00DD3382">
            <w:pPr>
              <w:rPr>
                <w:rFonts w:ascii="Arial" w:hAnsi="Arial" w:cs="Arial"/>
                <w:sz w:val="16"/>
                <w:lang w:val="es-BO"/>
              </w:rPr>
            </w:pPr>
          </w:p>
        </w:tc>
        <w:tc>
          <w:tcPr>
            <w:tcW w:w="272" w:type="dxa"/>
            <w:shd w:val="clear" w:color="auto" w:fill="auto"/>
          </w:tcPr>
          <w:p w14:paraId="1B5A3E8B" w14:textId="77777777" w:rsidR="00DD3382" w:rsidRPr="00B47D4D" w:rsidRDefault="00DD3382" w:rsidP="00DD3382">
            <w:pPr>
              <w:rPr>
                <w:rFonts w:ascii="Arial" w:hAnsi="Arial" w:cs="Arial"/>
                <w:sz w:val="16"/>
                <w:lang w:val="es-BO"/>
              </w:rPr>
            </w:pPr>
          </w:p>
        </w:tc>
        <w:tc>
          <w:tcPr>
            <w:tcW w:w="273" w:type="dxa"/>
            <w:shd w:val="clear" w:color="auto" w:fill="auto"/>
          </w:tcPr>
          <w:p w14:paraId="701E2AE4" w14:textId="77777777" w:rsidR="00DD3382" w:rsidRPr="00B47D4D" w:rsidRDefault="00DD3382" w:rsidP="00DD3382">
            <w:pPr>
              <w:rPr>
                <w:rFonts w:ascii="Arial" w:hAnsi="Arial" w:cs="Arial"/>
                <w:sz w:val="16"/>
                <w:lang w:val="es-BO"/>
              </w:rPr>
            </w:pPr>
          </w:p>
        </w:tc>
        <w:tc>
          <w:tcPr>
            <w:tcW w:w="273" w:type="dxa"/>
            <w:shd w:val="clear" w:color="auto" w:fill="auto"/>
          </w:tcPr>
          <w:p w14:paraId="50606935" w14:textId="77777777" w:rsidR="00DD3382" w:rsidRPr="00B47D4D" w:rsidRDefault="00DD3382" w:rsidP="00DD3382">
            <w:pPr>
              <w:rPr>
                <w:rFonts w:ascii="Arial" w:hAnsi="Arial" w:cs="Arial"/>
                <w:sz w:val="16"/>
                <w:lang w:val="es-BO"/>
              </w:rPr>
            </w:pPr>
          </w:p>
        </w:tc>
        <w:tc>
          <w:tcPr>
            <w:tcW w:w="273" w:type="dxa"/>
            <w:shd w:val="clear" w:color="auto" w:fill="auto"/>
          </w:tcPr>
          <w:p w14:paraId="1DB1042D" w14:textId="77777777" w:rsidR="00DD3382" w:rsidRPr="00B47D4D" w:rsidRDefault="00DD3382" w:rsidP="00DD3382">
            <w:pPr>
              <w:rPr>
                <w:rFonts w:ascii="Arial" w:hAnsi="Arial" w:cs="Arial"/>
                <w:sz w:val="16"/>
                <w:lang w:val="es-BO"/>
              </w:rPr>
            </w:pPr>
          </w:p>
        </w:tc>
        <w:tc>
          <w:tcPr>
            <w:tcW w:w="273" w:type="dxa"/>
            <w:shd w:val="clear" w:color="auto" w:fill="auto"/>
          </w:tcPr>
          <w:p w14:paraId="2AF9F7BC"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B47D4D" w:rsidRDefault="00DD3382" w:rsidP="00DD3382">
            <w:pPr>
              <w:rPr>
                <w:rFonts w:ascii="Arial" w:hAnsi="Arial" w:cs="Arial"/>
                <w:sz w:val="16"/>
                <w:lang w:val="es-BO"/>
              </w:rPr>
            </w:pPr>
          </w:p>
        </w:tc>
      </w:tr>
      <w:tr w:rsidR="00DD3382" w:rsidRPr="00B47D4D" w14:paraId="10C320D2" w14:textId="77777777" w:rsidTr="005E6319">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2" w:type="dxa"/>
          </w:tcPr>
          <w:p w14:paraId="0133DFCF" w14:textId="77777777" w:rsidR="00DD3382" w:rsidRPr="00B47D4D" w:rsidRDefault="00DD3382" w:rsidP="00DD3382">
            <w:pPr>
              <w:rPr>
                <w:rFonts w:ascii="Arial" w:hAnsi="Arial" w:cs="Arial"/>
                <w:sz w:val="16"/>
                <w:szCs w:val="2"/>
                <w:lang w:val="es-BO"/>
              </w:rPr>
            </w:pPr>
          </w:p>
        </w:tc>
        <w:tc>
          <w:tcPr>
            <w:tcW w:w="272" w:type="dxa"/>
          </w:tcPr>
          <w:p w14:paraId="3E1DBA54" w14:textId="77777777" w:rsidR="00DD3382" w:rsidRPr="00B47D4D" w:rsidRDefault="00DD3382" w:rsidP="00DD3382">
            <w:pPr>
              <w:rPr>
                <w:rFonts w:ascii="Arial" w:hAnsi="Arial" w:cs="Arial"/>
                <w:sz w:val="16"/>
                <w:szCs w:val="2"/>
                <w:lang w:val="es-BO"/>
              </w:rPr>
            </w:pPr>
          </w:p>
        </w:tc>
        <w:tc>
          <w:tcPr>
            <w:tcW w:w="272" w:type="dxa"/>
          </w:tcPr>
          <w:p w14:paraId="1581EFDA" w14:textId="77777777" w:rsidR="00DD3382" w:rsidRPr="00B47D4D" w:rsidRDefault="00DD3382" w:rsidP="00DD3382">
            <w:pPr>
              <w:rPr>
                <w:rFonts w:ascii="Arial" w:hAnsi="Arial" w:cs="Arial"/>
                <w:sz w:val="16"/>
                <w:szCs w:val="2"/>
                <w:lang w:val="es-BO"/>
              </w:rPr>
            </w:pPr>
          </w:p>
        </w:tc>
        <w:tc>
          <w:tcPr>
            <w:tcW w:w="272" w:type="dxa"/>
          </w:tcPr>
          <w:p w14:paraId="34DB3A24" w14:textId="77777777" w:rsidR="00DD3382" w:rsidRPr="00B47D4D" w:rsidRDefault="00DD3382" w:rsidP="00DD3382">
            <w:pPr>
              <w:rPr>
                <w:rFonts w:ascii="Arial" w:hAnsi="Arial" w:cs="Arial"/>
                <w:sz w:val="16"/>
                <w:szCs w:val="2"/>
                <w:lang w:val="es-BO"/>
              </w:rPr>
            </w:pPr>
          </w:p>
        </w:tc>
        <w:tc>
          <w:tcPr>
            <w:tcW w:w="272" w:type="dxa"/>
          </w:tcPr>
          <w:p w14:paraId="5952368B" w14:textId="77777777" w:rsidR="00DD3382" w:rsidRPr="00B47D4D" w:rsidRDefault="00DD3382" w:rsidP="00DD3382">
            <w:pPr>
              <w:rPr>
                <w:rFonts w:ascii="Arial" w:hAnsi="Arial" w:cs="Arial"/>
                <w:sz w:val="16"/>
                <w:szCs w:val="2"/>
                <w:lang w:val="es-BO"/>
              </w:rPr>
            </w:pPr>
          </w:p>
        </w:tc>
        <w:tc>
          <w:tcPr>
            <w:tcW w:w="272" w:type="dxa"/>
          </w:tcPr>
          <w:p w14:paraId="42034691"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B47D4D" w14:paraId="6966458E" w14:textId="77777777" w:rsidTr="005E6319">
        <w:trPr>
          <w:jc w:val="center"/>
        </w:trPr>
        <w:tc>
          <w:tcPr>
            <w:tcW w:w="2349" w:type="dxa"/>
            <w:tcBorders>
              <w:left w:val="single" w:sz="12" w:space="0" w:color="244061" w:themeColor="accent1" w:themeShade="80"/>
            </w:tcBorders>
            <w:vAlign w:val="center"/>
          </w:tcPr>
          <w:p w14:paraId="28CEC9AB"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B47D4D" w:rsidRDefault="00DD3382" w:rsidP="00DD3382">
            <w:pPr>
              <w:rPr>
                <w:rFonts w:ascii="Arial" w:hAnsi="Arial" w:cs="Arial"/>
                <w:sz w:val="16"/>
                <w:lang w:val="es-BO"/>
              </w:rPr>
            </w:pPr>
          </w:p>
        </w:tc>
        <w:tc>
          <w:tcPr>
            <w:tcW w:w="281" w:type="dxa"/>
            <w:shd w:val="clear" w:color="auto" w:fill="auto"/>
          </w:tcPr>
          <w:p w14:paraId="582AA8D3" w14:textId="77777777" w:rsidR="00DD3382" w:rsidRPr="00B47D4D" w:rsidRDefault="00DD3382" w:rsidP="00DD3382">
            <w:pPr>
              <w:rPr>
                <w:rFonts w:ascii="Arial" w:hAnsi="Arial" w:cs="Arial"/>
                <w:sz w:val="16"/>
                <w:lang w:val="es-BO"/>
              </w:rPr>
            </w:pPr>
          </w:p>
        </w:tc>
        <w:tc>
          <w:tcPr>
            <w:tcW w:w="282" w:type="dxa"/>
            <w:shd w:val="clear" w:color="auto" w:fill="auto"/>
          </w:tcPr>
          <w:p w14:paraId="779B90BF" w14:textId="77777777" w:rsidR="00DD3382" w:rsidRPr="00B47D4D" w:rsidRDefault="00DD3382" w:rsidP="00DD3382">
            <w:pPr>
              <w:rPr>
                <w:rFonts w:ascii="Arial" w:hAnsi="Arial" w:cs="Arial"/>
                <w:sz w:val="16"/>
                <w:lang w:val="es-BO"/>
              </w:rPr>
            </w:pPr>
          </w:p>
        </w:tc>
        <w:tc>
          <w:tcPr>
            <w:tcW w:w="272" w:type="dxa"/>
            <w:shd w:val="clear" w:color="auto" w:fill="auto"/>
          </w:tcPr>
          <w:p w14:paraId="260CF762" w14:textId="77777777" w:rsidR="00DD3382" w:rsidRPr="00B47D4D" w:rsidRDefault="00DD3382" w:rsidP="00DD3382">
            <w:pPr>
              <w:rPr>
                <w:rFonts w:ascii="Arial" w:hAnsi="Arial" w:cs="Arial"/>
                <w:sz w:val="16"/>
                <w:lang w:val="es-BO"/>
              </w:rPr>
            </w:pPr>
          </w:p>
        </w:tc>
        <w:tc>
          <w:tcPr>
            <w:tcW w:w="277" w:type="dxa"/>
            <w:shd w:val="clear" w:color="auto" w:fill="auto"/>
          </w:tcPr>
          <w:p w14:paraId="5A7B3827" w14:textId="77777777" w:rsidR="00DD3382" w:rsidRPr="00B47D4D" w:rsidRDefault="00DD3382" w:rsidP="00DD3382">
            <w:pPr>
              <w:rPr>
                <w:rFonts w:ascii="Arial" w:hAnsi="Arial" w:cs="Arial"/>
                <w:sz w:val="16"/>
                <w:lang w:val="es-BO"/>
              </w:rPr>
            </w:pPr>
          </w:p>
        </w:tc>
        <w:tc>
          <w:tcPr>
            <w:tcW w:w="275" w:type="dxa"/>
            <w:shd w:val="clear" w:color="auto" w:fill="auto"/>
          </w:tcPr>
          <w:p w14:paraId="442609EF" w14:textId="77777777" w:rsidR="00DD3382" w:rsidRPr="00B47D4D" w:rsidRDefault="00DD3382" w:rsidP="00DD3382">
            <w:pPr>
              <w:rPr>
                <w:rFonts w:ascii="Arial" w:hAnsi="Arial" w:cs="Arial"/>
                <w:sz w:val="16"/>
                <w:lang w:val="es-BO"/>
              </w:rPr>
            </w:pPr>
          </w:p>
        </w:tc>
        <w:tc>
          <w:tcPr>
            <w:tcW w:w="280" w:type="dxa"/>
            <w:shd w:val="clear" w:color="auto" w:fill="auto"/>
          </w:tcPr>
          <w:p w14:paraId="0257E088" w14:textId="77777777" w:rsidR="00DD3382" w:rsidRPr="00B47D4D" w:rsidRDefault="00DD3382" w:rsidP="00DD3382">
            <w:pPr>
              <w:rPr>
                <w:rFonts w:ascii="Arial" w:hAnsi="Arial" w:cs="Arial"/>
                <w:sz w:val="16"/>
                <w:lang w:val="es-BO"/>
              </w:rPr>
            </w:pPr>
          </w:p>
        </w:tc>
        <w:tc>
          <w:tcPr>
            <w:tcW w:w="276" w:type="dxa"/>
            <w:shd w:val="clear" w:color="auto" w:fill="auto"/>
          </w:tcPr>
          <w:p w14:paraId="004D788F" w14:textId="77777777" w:rsidR="00DD3382" w:rsidRPr="00B47D4D" w:rsidRDefault="00DD3382" w:rsidP="00DD3382">
            <w:pPr>
              <w:rPr>
                <w:rFonts w:ascii="Arial" w:hAnsi="Arial" w:cs="Arial"/>
                <w:sz w:val="16"/>
                <w:lang w:val="es-BO"/>
              </w:rPr>
            </w:pPr>
          </w:p>
        </w:tc>
        <w:tc>
          <w:tcPr>
            <w:tcW w:w="276" w:type="dxa"/>
            <w:shd w:val="clear" w:color="auto" w:fill="auto"/>
          </w:tcPr>
          <w:p w14:paraId="3716AD71" w14:textId="77777777" w:rsidR="00DD3382" w:rsidRPr="00B47D4D" w:rsidRDefault="00DD3382" w:rsidP="00DD3382">
            <w:pPr>
              <w:rPr>
                <w:rFonts w:ascii="Arial" w:hAnsi="Arial" w:cs="Arial"/>
                <w:sz w:val="16"/>
                <w:lang w:val="es-BO"/>
              </w:rPr>
            </w:pPr>
          </w:p>
        </w:tc>
        <w:tc>
          <w:tcPr>
            <w:tcW w:w="276" w:type="dxa"/>
            <w:shd w:val="clear" w:color="auto" w:fill="auto"/>
          </w:tcPr>
          <w:p w14:paraId="7C0887F5" w14:textId="77777777" w:rsidR="00DD3382" w:rsidRPr="00B47D4D" w:rsidRDefault="00DD3382" w:rsidP="00DD3382">
            <w:pPr>
              <w:rPr>
                <w:rFonts w:ascii="Arial" w:hAnsi="Arial" w:cs="Arial"/>
                <w:sz w:val="16"/>
                <w:lang w:val="es-BO"/>
              </w:rPr>
            </w:pPr>
          </w:p>
        </w:tc>
        <w:tc>
          <w:tcPr>
            <w:tcW w:w="273" w:type="dxa"/>
            <w:shd w:val="clear" w:color="auto" w:fill="auto"/>
          </w:tcPr>
          <w:p w14:paraId="6E54AF9F" w14:textId="77777777" w:rsidR="00DD3382" w:rsidRPr="00B47D4D" w:rsidRDefault="00DD3382" w:rsidP="00DD3382">
            <w:pPr>
              <w:rPr>
                <w:rFonts w:ascii="Arial" w:hAnsi="Arial" w:cs="Arial"/>
                <w:sz w:val="16"/>
                <w:lang w:val="es-BO"/>
              </w:rPr>
            </w:pPr>
          </w:p>
        </w:tc>
        <w:tc>
          <w:tcPr>
            <w:tcW w:w="273" w:type="dxa"/>
            <w:shd w:val="clear" w:color="auto" w:fill="auto"/>
          </w:tcPr>
          <w:p w14:paraId="41E25D13" w14:textId="77777777" w:rsidR="00DD3382" w:rsidRPr="00B47D4D" w:rsidRDefault="00DD3382" w:rsidP="00DD3382">
            <w:pPr>
              <w:rPr>
                <w:rFonts w:ascii="Arial" w:hAnsi="Arial" w:cs="Arial"/>
                <w:sz w:val="16"/>
                <w:lang w:val="es-BO"/>
              </w:rPr>
            </w:pPr>
          </w:p>
        </w:tc>
        <w:tc>
          <w:tcPr>
            <w:tcW w:w="272" w:type="dxa"/>
            <w:shd w:val="clear" w:color="auto" w:fill="auto"/>
          </w:tcPr>
          <w:p w14:paraId="2419748D" w14:textId="77777777" w:rsidR="00DD3382" w:rsidRPr="00B47D4D" w:rsidRDefault="00DD3382" w:rsidP="00DD3382">
            <w:pPr>
              <w:rPr>
                <w:rFonts w:ascii="Arial" w:hAnsi="Arial" w:cs="Arial"/>
                <w:sz w:val="16"/>
                <w:lang w:val="es-BO"/>
              </w:rPr>
            </w:pPr>
          </w:p>
        </w:tc>
        <w:tc>
          <w:tcPr>
            <w:tcW w:w="273" w:type="dxa"/>
            <w:shd w:val="clear" w:color="auto" w:fill="auto"/>
          </w:tcPr>
          <w:p w14:paraId="7F99061B" w14:textId="77777777" w:rsidR="00DD3382" w:rsidRPr="00B47D4D" w:rsidRDefault="00DD3382" w:rsidP="00DD3382">
            <w:pPr>
              <w:rPr>
                <w:rFonts w:ascii="Arial" w:hAnsi="Arial" w:cs="Arial"/>
                <w:sz w:val="16"/>
                <w:lang w:val="es-BO"/>
              </w:rPr>
            </w:pPr>
          </w:p>
        </w:tc>
        <w:tc>
          <w:tcPr>
            <w:tcW w:w="273" w:type="dxa"/>
            <w:shd w:val="clear" w:color="auto" w:fill="auto"/>
          </w:tcPr>
          <w:p w14:paraId="2C8C458D" w14:textId="77777777" w:rsidR="00DD3382" w:rsidRPr="00B47D4D" w:rsidRDefault="00DD3382" w:rsidP="00DD3382">
            <w:pPr>
              <w:rPr>
                <w:rFonts w:ascii="Arial" w:hAnsi="Arial" w:cs="Arial"/>
                <w:sz w:val="16"/>
                <w:lang w:val="es-BO"/>
              </w:rPr>
            </w:pPr>
          </w:p>
        </w:tc>
        <w:tc>
          <w:tcPr>
            <w:tcW w:w="273" w:type="dxa"/>
            <w:shd w:val="clear" w:color="auto" w:fill="auto"/>
          </w:tcPr>
          <w:p w14:paraId="1C5502EC" w14:textId="77777777" w:rsidR="00DD3382" w:rsidRPr="00B47D4D" w:rsidRDefault="00DD3382" w:rsidP="00DD3382">
            <w:pPr>
              <w:rPr>
                <w:rFonts w:ascii="Arial" w:hAnsi="Arial" w:cs="Arial"/>
                <w:sz w:val="16"/>
                <w:lang w:val="es-BO"/>
              </w:rPr>
            </w:pPr>
          </w:p>
        </w:tc>
        <w:tc>
          <w:tcPr>
            <w:tcW w:w="273" w:type="dxa"/>
            <w:shd w:val="clear" w:color="auto" w:fill="auto"/>
          </w:tcPr>
          <w:p w14:paraId="045DE344" w14:textId="77777777" w:rsidR="00DD3382" w:rsidRPr="00B47D4D" w:rsidRDefault="00DD3382" w:rsidP="00DD3382">
            <w:pPr>
              <w:rPr>
                <w:rFonts w:ascii="Arial" w:hAnsi="Arial" w:cs="Arial"/>
                <w:sz w:val="16"/>
                <w:lang w:val="es-BO"/>
              </w:rPr>
            </w:pPr>
          </w:p>
        </w:tc>
        <w:tc>
          <w:tcPr>
            <w:tcW w:w="272" w:type="dxa"/>
            <w:shd w:val="clear" w:color="auto" w:fill="auto"/>
          </w:tcPr>
          <w:p w14:paraId="20E45EC7" w14:textId="77777777" w:rsidR="00DD3382" w:rsidRPr="00B47D4D" w:rsidRDefault="00DD3382" w:rsidP="00DD3382">
            <w:pPr>
              <w:rPr>
                <w:rFonts w:ascii="Arial" w:hAnsi="Arial" w:cs="Arial"/>
                <w:sz w:val="16"/>
                <w:lang w:val="es-BO"/>
              </w:rPr>
            </w:pPr>
          </w:p>
        </w:tc>
        <w:tc>
          <w:tcPr>
            <w:tcW w:w="273" w:type="dxa"/>
            <w:shd w:val="clear" w:color="auto" w:fill="auto"/>
          </w:tcPr>
          <w:p w14:paraId="7414BF2C" w14:textId="77777777" w:rsidR="00DD3382" w:rsidRPr="00B47D4D" w:rsidRDefault="00DD3382" w:rsidP="00DD3382">
            <w:pPr>
              <w:rPr>
                <w:rFonts w:ascii="Arial" w:hAnsi="Arial" w:cs="Arial"/>
                <w:sz w:val="16"/>
                <w:lang w:val="es-BO"/>
              </w:rPr>
            </w:pPr>
          </w:p>
        </w:tc>
        <w:tc>
          <w:tcPr>
            <w:tcW w:w="273" w:type="dxa"/>
            <w:shd w:val="clear" w:color="auto" w:fill="auto"/>
          </w:tcPr>
          <w:p w14:paraId="5AF6F4BE" w14:textId="77777777" w:rsidR="00DD3382" w:rsidRPr="00B47D4D" w:rsidRDefault="00DD3382" w:rsidP="00DD3382">
            <w:pPr>
              <w:rPr>
                <w:rFonts w:ascii="Arial" w:hAnsi="Arial" w:cs="Arial"/>
                <w:sz w:val="16"/>
                <w:lang w:val="es-BO"/>
              </w:rPr>
            </w:pPr>
          </w:p>
        </w:tc>
        <w:tc>
          <w:tcPr>
            <w:tcW w:w="273" w:type="dxa"/>
            <w:shd w:val="clear" w:color="auto" w:fill="auto"/>
          </w:tcPr>
          <w:p w14:paraId="4F17FD4E" w14:textId="77777777" w:rsidR="00DD3382" w:rsidRPr="00B47D4D" w:rsidRDefault="00DD3382" w:rsidP="00DD3382">
            <w:pPr>
              <w:rPr>
                <w:rFonts w:ascii="Arial" w:hAnsi="Arial" w:cs="Arial"/>
                <w:sz w:val="16"/>
                <w:lang w:val="es-BO"/>
              </w:rPr>
            </w:pPr>
          </w:p>
        </w:tc>
        <w:tc>
          <w:tcPr>
            <w:tcW w:w="273" w:type="dxa"/>
            <w:shd w:val="clear" w:color="auto" w:fill="auto"/>
          </w:tcPr>
          <w:p w14:paraId="665D82D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B47D4D" w:rsidRDefault="00DD3382" w:rsidP="00DD3382">
            <w:pPr>
              <w:rPr>
                <w:rFonts w:ascii="Arial" w:hAnsi="Arial" w:cs="Arial"/>
                <w:sz w:val="16"/>
                <w:lang w:val="es-BO"/>
              </w:rPr>
            </w:pPr>
          </w:p>
        </w:tc>
      </w:tr>
      <w:tr w:rsidR="00DD3382" w:rsidRPr="00B47D4D" w14:paraId="097AC77A" w14:textId="77777777" w:rsidTr="005E6319">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399A1C01" w:rsidR="00DD3382" w:rsidRPr="00B47D4D" w:rsidRDefault="00694677" w:rsidP="00EA12F3">
            <w:pPr>
              <w:rPr>
                <w:rFonts w:ascii="Arial" w:hAnsi="Arial" w:cs="Arial"/>
                <w:b/>
                <w:i/>
                <w:sz w:val="16"/>
                <w:lang w:val="es-BO"/>
              </w:rPr>
            </w:pPr>
            <w:r>
              <w:rPr>
                <w:rFonts w:ascii="Arial" w:hAnsi="Arial" w:cs="Arial"/>
                <w:b/>
                <w:i/>
                <w:sz w:val="16"/>
                <w:lang w:val="es-BO"/>
              </w:rPr>
              <w:t xml:space="preserve">Del </w:t>
            </w:r>
            <w:r w:rsidR="00EA12F3">
              <w:rPr>
                <w:rFonts w:ascii="Arial" w:hAnsi="Arial" w:cs="Arial"/>
                <w:b/>
                <w:i/>
                <w:sz w:val="16"/>
                <w:lang w:val="es-BO"/>
              </w:rPr>
              <w:t>01</w:t>
            </w:r>
            <w:r>
              <w:rPr>
                <w:rFonts w:ascii="Arial" w:hAnsi="Arial" w:cs="Arial"/>
                <w:b/>
                <w:i/>
                <w:sz w:val="16"/>
                <w:lang w:val="es-BO"/>
              </w:rPr>
              <w:t xml:space="preserve"> de</w:t>
            </w:r>
            <w:r w:rsidR="00EA12F3">
              <w:rPr>
                <w:rFonts w:ascii="Arial" w:hAnsi="Arial" w:cs="Arial"/>
                <w:b/>
                <w:i/>
                <w:sz w:val="16"/>
                <w:lang w:val="es-BO"/>
              </w:rPr>
              <w:t xml:space="preserve"> abril </w:t>
            </w:r>
            <w:r>
              <w:rPr>
                <w:rFonts w:ascii="Arial" w:hAnsi="Arial" w:cs="Arial"/>
                <w:b/>
                <w:i/>
                <w:sz w:val="16"/>
                <w:lang w:val="es-BO"/>
              </w:rPr>
              <w:t>de 20</w:t>
            </w:r>
            <w:r w:rsidR="00EA12F3">
              <w:rPr>
                <w:rFonts w:ascii="Arial" w:hAnsi="Arial" w:cs="Arial"/>
                <w:b/>
                <w:i/>
                <w:sz w:val="16"/>
                <w:lang w:val="es-BO"/>
              </w:rPr>
              <w:t>20</w:t>
            </w:r>
            <w:r>
              <w:rPr>
                <w:rFonts w:ascii="Arial" w:hAnsi="Arial" w:cs="Arial"/>
                <w:b/>
                <w:i/>
                <w:sz w:val="16"/>
                <w:lang w:val="es-BO"/>
              </w:rPr>
              <w:t xml:space="preserve"> al 31 de diciembre de 20</w:t>
            </w:r>
            <w:r w:rsidR="00EA12F3">
              <w:rPr>
                <w:rFonts w:ascii="Arial" w:hAnsi="Arial" w:cs="Arial"/>
                <w:b/>
                <w:i/>
                <w:sz w:val="16"/>
                <w:lang w:val="es-BO"/>
              </w:rPr>
              <w:t>20</w:t>
            </w:r>
          </w:p>
        </w:tc>
        <w:tc>
          <w:tcPr>
            <w:tcW w:w="272"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5E6319">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B47D4D" w14:paraId="3E100EF9" w14:textId="77777777" w:rsidTr="005E6319">
        <w:trPr>
          <w:jc w:val="center"/>
        </w:trPr>
        <w:tc>
          <w:tcPr>
            <w:tcW w:w="2349" w:type="dxa"/>
            <w:tcBorders>
              <w:left w:val="single" w:sz="12" w:space="0" w:color="244061" w:themeColor="accent1" w:themeShade="80"/>
            </w:tcBorders>
            <w:vAlign w:val="center"/>
          </w:tcPr>
          <w:p w14:paraId="2AA2635A"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B47D4D" w:rsidRDefault="00DD3382" w:rsidP="00DD3382">
            <w:pPr>
              <w:rPr>
                <w:rFonts w:ascii="Arial" w:hAnsi="Arial" w:cs="Arial"/>
                <w:sz w:val="16"/>
                <w:lang w:val="es-BO"/>
              </w:rPr>
            </w:pPr>
          </w:p>
        </w:tc>
        <w:tc>
          <w:tcPr>
            <w:tcW w:w="281" w:type="dxa"/>
            <w:shd w:val="clear" w:color="auto" w:fill="auto"/>
          </w:tcPr>
          <w:p w14:paraId="12FC95C0" w14:textId="77777777" w:rsidR="00DD3382" w:rsidRPr="00B47D4D" w:rsidRDefault="00DD3382" w:rsidP="00DD3382">
            <w:pPr>
              <w:rPr>
                <w:rFonts w:ascii="Arial" w:hAnsi="Arial" w:cs="Arial"/>
                <w:sz w:val="16"/>
                <w:lang w:val="es-BO"/>
              </w:rPr>
            </w:pPr>
          </w:p>
        </w:tc>
        <w:tc>
          <w:tcPr>
            <w:tcW w:w="282" w:type="dxa"/>
            <w:shd w:val="clear" w:color="auto" w:fill="auto"/>
          </w:tcPr>
          <w:p w14:paraId="7F09A649" w14:textId="77777777" w:rsidR="00DD3382" w:rsidRPr="00B47D4D" w:rsidRDefault="00DD3382" w:rsidP="00DD3382">
            <w:pPr>
              <w:rPr>
                <w:rFonts w:ascii="Arial" w:hAnsi="Arial" w:cs="Arial"/>
                <w:sz w:val="16"/>
                <w:lang w:val="es-BO"/>
              </w:rPr>
            </w:pPr>
          </w:p>
        </w:tc>
        <w:tc>
          <w:tcPr>
            <w:tcW w:w="272" w:type="dxa"/>
            <w:shd w:val="clear" w:color="auto" w:fill="auto"/>
          </w:tcPr>
          <w:p w14:paraId="303D3FEC" w14:textId="77777777" w:rsidR="00DD3382" w:rsidRPr="00B47D4D" w:rsidRDefault="00DD3382" w:rsidP="00DD3382">
            <w:pPr>
              <w:rPr>
                <w:rFonts w:ascii="Arial" w:hAnsi="Arial" w:cs="Arial"/>
                <w:sz w:val="16"/>
                <w:lang w:val="es-BO"/>
              </w:rPr>
            </w:pPr>
          </w:p>
        </w:tc>
        <w:tc>
          <w:tcPr>
            <w:tcW w:w="277" w:type="dxa"/>
            <w:shd w:val="clear" w:color="auto" w:fill="auto"/>
          </w:tcPr>
          <w:p w14:paraId="38CA0EE3" w14:textId="77777777" w:rsidR="00DD3382" w:rsidRPr="00B47D4D" w:rsidRDefault="00DD3382" w:rsidP="00DD3382">
            <w:pPr>
              <w:rPr>
                <w:rFonts w:ascii="Arial" w:hAnsi="Arial" w:cs="Arial"/>
                <w:sz w:val="16"/>
                <w:lang w:val="es-BO"/>
              </w:rPr>
            </w:pPr>
          </w:p>
        </w:tc>
        <w:tc>
          <w:tcPr>
            <w:tcW w:w="275" w:type="dxa"/>
            <w:shd w:val="clear" w:color="auto" w:fill="auto"/>
          </w:tcPr>
          <w:p w14:paraId="3AA9DF40" w14:textId="77777777" w:rsidR="00DD3382" w:rsidRPr="00B47D4D" w:rsidRDefault="00DD3382" w:rsidP="00DD3382">
            <w:pPr>
              <w:rPr>
                <w:rFonts w:ascii="Arial" w:hAnsi="Arial" w:cs="Arial"/>
                <w:sz w:val="16"/>
                <w:lang w:val="es-BO"/>
              </w:rPr>
            </w:pPr>
          </w:p>
        </w:tc>
        <w:tc>
          <w:tcPr>
            <w:tcW w:w="280" w:type="dxa"/>
            <w:shd w:val="clear" w:color="auto" w:fill="auto"/>
          </w:tcPr>
          <w:p w14:paraId="21E66A5A" w14:textId="77777777" w:rsidR="00DD3382" w:rsidRPr="00B47D4D" w:rsidRDefault="00DD3382" w:rsidP="00DD3382">
            <w:pPr>
              <w:rPr>
                <w:rFonts w:ascii="Arial" w:hAnsi="Arial" w:cs="Arial"/>
                <w:sz w:val="16"/>
                <w:lang w:val="es-BO"/>
              </w:rPr>
            </w:pPr>
          </w:p>
        </w:tc>
        <w:tc>
          <w:tcPr>
            <w:tcW w:w="276" w:type="dxa"/>
            <w:shd w:val="clear" w:color="auto" w:fill="auto"/>
          </w:tcPr>
          <w:p w14:paraId="1F8AB8D8" w14:textId="77777777" w:rsidR="00DD3382" w:rsidRPr="00B47D4D" w:rsidRDefault="00DD3382" w:rsidP="00DD3382">
            <w:pPr>
              <w:rPr>
                <w:rFonts w:ascii="Arial" w:hAnsi="Arial" w:cs="Arial"/>
                <w:sz w:val="16"/>
                <w:lang w:val="es-BO"/>
              </w:rPr>
            </w:pPr>
          </w:p>
        </w:tc>
        <w:tc>
          <w:tcPr>
            <w:tcW w:w="276" w:type="dxa"/>
            <w:shd w:val="clear" w:color="auto" w:fill="auto"/>
          </w:tcPr>
          <w:p w14:paraId="27E1E826" w14:textId="77777777" w:rsidR="00DD3382" w:rsidRPr="00B47D4D" w:rsidRDefault="00DD3382" w:rsidP="00DD3382">
            <w:pPr>
              <w:rPr>
                <w:rFonts w:ascii="Arial" w:hAnsi="Arial" w:cs="Arial"/>
                <w:sz w:val="16"/>
                <w:lang w:val="es-BO"/>
              </w:rPr>
            </w:pPr>
          </w:p>
        </w:tc>
        <w:tc>
          <w:tcPr>
            <w:tcW w:w="276" w:type="dxa"/>
            <w:shd w:val="clear" w:color="auto" w:fill="auto"/>
          </w:tcPr>
          <w:p w14:paraId="2093BDB1" w14:textId="77777777" w:rsidR="00DD3382" w:rsidRPr="00B47D4D" w:rsidRDefault="00DD3382" w:rsidP="00DD3382">
            <w:pPr>
              <w:rPr>
                <w:rFonts w:ascii="Arial" w:hAnsi="Arial" w:cs="Arial"/>
                <w:sz w:val="16"/>
                <w:lang w:val="es-BO"/>
              </w:rPr>
            </w:pPr>
          </w:p>
        </w:tc>
        <w:tc>
          <w:tcPr>
            <w:tcW w:w="273" w:type="dxa"/>
            <w:shd w:val="clear" w:color="auto" w:fill="auto"/>
          </w:tcPr>
          <w:p w14:paraId="5EE0F881" w14:textId="77777777" w:rsidR="00DD3382" w:rsidRPr="00B47D4D" w:rsidRDefault="00DD3382" w:rsidP="00DD3382">
            <w:pPr>
              <w:rPr>
                <w:rFonts w:ascii="Arial" w:hAnsi="Arial" w:cs="Arial"/>
                <w:sz w:val="16"/>
                <w:lang w:val="es-BO"/>
              </w:rPr>
            </w:pPr>
          </w:p>
        </w:tc>
        <w:tc>
          <w:tcPr>
            <w:tcW w:w="273" w:type="dxa"/>
            <w:shd w:val="clear" w:color="auto" w:fill="auto"/>
          </w:tcPr>
          <w:p w14:paraId="77AA5875" w14:textId="77777777" w:rsidR="00DD3382" w:rsidRPr="00B47D4D" w:rsidRDefault="00DD3382" w:rsidP="00DD3382">
            <w:pPr>
              <w:rPr>
                <w:rFonts w:ascii="Arial" w:hAnsi="Arial" w:cs="Arial"/>
                <w:sz w:val="16"/>
                <w:lang w:val="es-BO"/>
              </w:rPr>
            </w:pPr>
          </w:p>
        </w:tc>
        <w:tc>
          <w:tcPr>
            <w:tcW w:w="272" w:type="dxa"/>
            <w:shd w:val="clear" w:color="auto" w:fill="auto"/>
          </w:tcPr>
          <w:p w14:paraId="5D107A69" w14:textId="77777777" w:rsidR="00DD3382" w:rsidRPr="00B47D4D" w:rsidRDefault="00DD3382" w:rsidP="00DD3382">
            <w:pPr>
              <w:rPr>
                <w:rFonts w:ascii="Arial" w:hAnsi="Arial" w:cs="Arial"/>
                <w:sz w:val="16"/>
                <w:lang w:val="es-BO"/>
              </w:rPr>
            </w:pPr>
          </w:p>
        </w:tc>
        <w:tc>
          <w:tcPr>
            <w:tcW w:w="273" w:type="dxa"/>
            <w:shd w:val="clear" w:color="auto" w:fill="auto"/>
          </w:tcPr>
          <w:p w14:paraId="5C34FC5D" w14:textId="77777777" w:rsidR="00DD3382" w:rsidRPr="00B47D4D" w:rsidRDefault="00DD3382" w:rsidP="00DD3382">
            <w:pPr>
              <w:rPr>
                <w:rFonts w:ascii="Arial" w:hAnsi="Arial" w:cs="Arial"/>
                <w:sz w:val="16"/>
                <w:lang w:val="es-BO"/>
              </w:rPr>
            </w:pPr>
          </w:p>
        </w:tc>
        <w:tc>
          <w:tcPr>
            <w:tcW w:w="273" w:type="dxa"/>
            <w:shd w:val="clear" w:color="auto" w:fill="auto"/>
          </w:tcPr>
          <w:p w14:paraId="77C25D0A" w14:textId="77777777" w:rsidR="00DD3382" w:rsidRPr="00B47D4D" w:rsidRDefault="00DD3382" w:rsidP="00DD3382">
            <w:pPr>
              <w:rPr>
                <w:rFonts w:ascii="Arial" w:hAnsi="Arial" w:cs="Arial"/>
                <w:sz w:val="16"/>
                <w:lang w:val="es-BO"/>
              </w:rPr>
            </w:pPr>
          </w:p>
        </w:tc>
        <w:tc>
          <w:tcPr>
            <w:tcW w:w="273" w:type="dxa"/>
            <w:shd w:val="clear" w:color="auto" w:fill="auto"/>
          </w:tcPr>
          <w:p w14:paraId="76783FFE" w14:textId="77777777" w:rsidR="00DD3382" w:rsidRPr="00B47D4D" w:rsidRDefault="00DD3382" w:rsidP="00DD3382">
            <w:pPr>
              <w:rPr>
                <w:rFonts w:ascii="Arial" w:hAnsi="Arial" w:cs="Arial"/>
                <w:sz w:val="16"/>
                <w:lang w:val="es-BO"/>
              </w:rPr>
            </w:pPr>
          </w:p>
        </w:tc>
        <w:tc>
          <w:tcPr>
            <w:tcW w:w="273" w:type="dxa"/>
            <w:shd w:val="clear" w:color="auto" w:fill="auto"/>
          </w:tcPr>
          <w:p w14:paraId="7E3BDABF" w14:textId="77777777" w:rsidR="00DD3382" w:rsidRPr="00B47D4D" w:rsidRDefault="00DD3382" w:rsidP="00DD3382">
            <w:pPr>
              <w:rPr>
                <w:rFonts w:ascii="Arial" w:hAnsi="Arial" w:cs="Arial"/>
                <w:sz w:val="16"/>
                <w:lang w:val="es-BO"/>
              </w:rPr>
            </w:pPr>
          </w:p>
        </w:tc>
        <w:tc>
          <w:tcPr>
            <w:tcW w:w="272" w:type="dxa"/>
            <w:shd w:val="clear" w:color="auto" w:fill="auto"/>
          </w:tcPr>
          <w:p w14:paraId="5943CBBE" w14:textId="77777777" w:rsidR="00DD3382" w:rsidRPr="00B47D4D" w:rsidRDefault="00DD3382" w:rsidP="00DD3382">
            <w:pPr>
              <w:rPr>
                <w:rFonts w:ascii="Arial" w:hAnsi="Arial" w:cs="Arial"/>
                <w:sz w:val="16"/>
                <w:lang w:val="es-BO"/>
              </w:rPr>
            </w:pPr>
          </w:p>
        </w:tc>
        <w:tc>
          <w:tcPr>
            <w:tcW w:w="273" w:type="dxa"/>
            <w:shd w:val="clear" w:color="auto" w:fill="auto"/>
          </w:tcPr>
          <w:p w14:paraId="18EC29B1" w14:textId="77777777" w:rsidR="00DD3382" w:rsidRPr="00B47D4D" w:rsidRDefault="00DD3382" w:rsidP="00DD3382">
            <w:pPr>
              <w:rPr>
                <w:rFonts w:ascii="Arial" w:hAnsi="Arial" w:cs="Arial"/>
                <w:sz w:val="16"/>
                <w:lang w:val="es-BO"/>
              </w:rPr>
            </w:pPr>
          </w:p>
        </w:tc>
        <w:tc>
          <w:tcPr>
            <w:tcW w:w="273" w:type="dxa"/>
            <w:shd w:val="clear" w:color="auto" w:fill="auto"/>
          </w:tcPr>
          <w:p w14:paraId="370833D5" w14:textId="77777777" w:rsidR="00DD3382" w:rsidRPr="00B47D4D" w:rsidRDefault="00DD3382" w:rsidP="00DD3382">
            <w:pPr>
              <w:rPr>
                <w:rFonts w:ascii="Arial" w:hAnsi="Arial" w:cs="Arial"/>
                <w:sz w:val="16"/>
                <w:lang w:val="es-BO"/>
              </w:rPr>
            </w:pPr>
          </w:p>
        </w:tc>
        <w:tc>
          <w:tcPr>
            <w:tcW w:w="273" w:type="dxa"/>
            <w:shd w:val="clear" w:color="auto" w:fill="auto"/>
          </w:tcPr>
          <w:p w14:paraId="50B945A0" w14:textId="77777777" w:rsidR="00DD3382" w:rsidRPr="00B47D4D" w:rsidRDefault="00DD3382" w:rsidP="00DD3382">
            <w:pPr>
              <w:rPr>
                <w:rFonts w:ascii="Arial" w:hAnsi="Arial" w:cs="Arial"/>
                <w:sz w:val="16"/>
                <w:lang w:val="es-BO"/>
              </w:rPr>
            </w:pPr>
          </w:p>
        </w:tc>
        <w:tc>
          <w:tcPr>
            <w:tcW w:w="273" w:type="dxa"/>
            <w:shd w:val="clear" w:color="auto" w:fill="auto"/>
          </w:tcPr>
          <w:p w14:paraId="6EB0DD65" w14:textId="77777777" w:rsidR="00DD3382" w:rsidRPr="00B47D4D"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B47D4D"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B47D4D"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B47D4D" w:rsidRDefault="00DD3382" w:rsidP="00DD3382">
            <w:pPr>
              <w:rPr>
                <w:rFonts w:ascii="Arial" w:hAnsi="Arial" w:cs="Arial"/>
                <w:sz w:val="16"/>
                <w:lang w:val="es-BO"/>
              </w:rPr>
            </w:pPr>
          </w:p>
        </w:tc>
      </w:tr>
      <w:tr w:rsidR="005E6319" w:rsidRPr="00B47D4D" w14:paraId="514A7152" w14:textId="77777777" w:rsidTr="005E6319">
        <w:trPr>
          <w:trHeight w:val="316"/>
          <w:jc w:val="center"/>
        </w:trPr>
        <w:tc>
          <w:tcPr>
            <w:tcW w:w="2349" w:type="dxa"/>
            <w:tcBorders>
              <w:left w:val="single" w:sz="12" w:space="0" w:color="244061" w:themeColor="accent1" w:themeShade="80"/>
              <w:right w:val="single" w:sz="4" w:space="0" w:color="auto"/>
            </w:tcBorders>
            <w:vAlign w:val="center"/>
          </w:tcPr>
          <w:p w14:paraId="091B3C54" w14:textId="77777777" w:rsidR="005E6319" w:rsidRPr="00B47D4D" w:rsidRDefault="005E6319" w:rsidP="00DD3382">
            <w:pPr>
              <w:jc w:val="right"/>
              <w:rPr>
                <w:rFonts w:ascii="Arial" w:hAnsi="Arial" w:cs="Arial"/>
                <w:sz w:val="16"/>
                <w:lang w:val="es-BO"/>
              </w:rPr>
            </w:pPr>
            <w:r w:rsidRPr="00B47D4D">
              <w:rPr>
                <w:rFonts w:ascii="Arial" w:hAnsi="Arial" w:cs="Arial"/>
                <w:sz w:val="16"/>
                <w:lang w:val="es-BO"/>
              </w:rPr>
              <w:t xml:space="preserve">Garantía de Cumplimiento </w:t>
            </w:r>
          </w:p>
          <w:p w14:paraId="3AD23857" w14:textId="7F0E3804" w:rsidR="005E6319" w:rsidRPr="00B47D4D" w:rsidRDefault="005E6319" w:rsidP="005E6319">
            <w:pPr>
              <w:jc w:val="right"/>
              <w:rPr>
                <w:rFonts w:ascii="Arial" w:hAnsi="Arial" w:cs="Arial"/>
                <w:b/>
                <w:i/>
                <w:sz w:val="16"/>
                <w:lang w:val="es-BO"/>
              </w:rPr>
            </w:pPr>
            <w:r w:rsidRPr="00B47D4D">
              <w:rPr>
                <w:rFonts w:ascii="Arial" w:hAnsi="Arial" w:cs="Arial"/>
                <w:sz w:val="16"/>
                <w:lang w:val="es-BO"/>
              </w:rPr>
              <w:t>de Contrato</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3ED3D671" w:rsidR="005E6319" w:rsidRPr="00B47D4D" w:rsidRDefault="005E6319" w:rsidP="00DD3382">
            <w:pPr>
              <w:rPr>
                <w:rFonts w:ascii="Arial" w:hAnsi="Arial" w:cs="Arial"/>
                <w:b/>
                <w:i/>
                <w:sz w:val="16"/>
                <w:lang w:val="es-BO"/>
              </w:rPr>
            </w:pPr>
            <w:r>
              <w:rPr>
                <w:rFonts w:ascii="Arial" w:hAnsi="Arial" w:cs="Arial"/>
                <w:b/>
                <w:i/>
                <w:sz w:val="16"/>
                <w:lang w:val="es-BO"/>
              </w:rPr>
              <w:t>No corresponde</w:t>
            </w:r>
          </w:p>
        </w:tc>
        <w:tc>
          <w:tcPr>
            <w:tcW w:w="272" w:type="dxa"/>
            <w:tcBorders>
              <w:left w:val="single" w:sz="4" w:space="0" w:color="auto"/>
              <w:right w:val="single" w:sz="12" w:space="0" w:color="244061" w:themeColor="accent1" w:themeShade="80"/>
            </w:tcBorders>
          </w:tcPr>
          <w:p w14:paraId="76A5CA2F" w14:textId="77777777" w:rsidR="005E6319" w:rsidRPr="00B47D4D" w:rsidRDefault="005E6319" w:rsidP="00DD3382">
            <w:pPr>
              <w:rPr>
                <w:rFonts w:ascii="Arial" w:hAnsi="Arial" w:cs="Arial"/>
                <w:sz w:val="16"/>
                <w:lang w:val="es-BO"/>
              </w:rPr>
            </w:pPr>
          </w:p>
        </w:tc>
      </w:tr>
      <w:tr w:rsidR="00DD3382" w:rsidRPr="00B47D4D" w14:paraId="45A04D77" w14:textId="77777777" w:rsidTr="005E6319">
        <w:trPr>
          <w:jc w:val="center"/>
        </w:trPr>
        <w:tc>
          <w:tcPr>
            <w:tcW w:w="2349" w:type="dxa"/>
            <w:tcBorders>
              <w:left w:val="single" w:sz="12" w:space="0" w:color="244061" w:themeColor="accent1" w:themeShade="80"/>
            </w:tcBorders>
            <w:shd w:val="clear" w:color="auto" w:fill="auto"/>
            <w:vAlign w:val="center"/>
          </w:tcPr>
          <w:p w14:paraId="2F5EDFD1" w14:textId="77777777" w:rsidR="00DD3382" w:rsidRPr="00B47D4D" w:rsidRDefault="00DD3382" w:rsidP="00DD3382">
            <w:pPr>
              <w:jc w:val="right"/>
              <w:rPr>
                <w:rFonts w:ascii="Arial" w:hAnsi="Arial" w:cs="Arial"/>
                <w:sz w:val="16"/>
                <w:lang w:val="es-BO"/>
              </w:rPr>
            </w:pPr>
          </w:p>
        </w:tc>
        <w:tc>
          <w:tcPr>
            <w:tcW w:w="324" w:type="dxa"/>
            <w:shd w:val="clear" w:color="auto" w:fill="auto"/>
          </w:tcPr>
          <w:p w14:paraId="65BD14C3" w14:textId="77777777" w:rsidR="00DD3382" w:rsidRPr="00B47D4D" w:rsidRDefault="00DD3382" w:rsidP="00DD3382">
            <w:pPr>
              <w:rPr>
                <w:rFonts w:ascii="Arial" w:hAnsi="Arial" w:cs="Arial"/>
                <w:sz w:val="16"/>
                <w:lang w:val="es-BO"/>
              </w:rPr>
            </w:pPr>
          </w:p>
        </w:tc>
        <w:tc>
          <w:tcPr>
            <w:tcW w:w="281" w:type="dxa"/>
            <w:shd w:val="clear" w:color="auto" w:fill="auto"/>
          </w:tcPr>
          <w:p w14:paraId="21D273C1" w14:textId="77777777" w:rsidR="00DD3382" w:rsidRPr="00B47D4D" w:rsidRDefault="00DD3382" w:rsidP="00DD3382">
            <w:pPr>
              <w:rPr>
                <w:rFonts w:ascii="Arial" w:hAnsi="Arial" w:cs="Arial"/>
                <w:sz w:val="16"/>
                <w:lang w:val="es-BO"/>
              </w:rPr>
            </w:pPr>
          </w:p>
        </w:tc>
        <w:tc>
          <w:tcPr>
            <w:tcW w:w="282" w:type="dxa"/>
            <w:shd w:val="clear" w:color="auto" w:fill="auto"/>
          </w:tcPr>
          <w:p w14:paraId="21AF70B5" w14:textId="77777777" w:rsidR="00DD3382" w:rsidRPr="00B47D4D" w:rsidRDefault="00DD3382" w:rsidP="00DD3382">
            <w:pPr>
              <w:rPr>
                <w:rFonts w:ascii="Arial" w:hAnsi="Arial" w:cs="Arial"/>
                <w:sz w:val="16"/>
                <w:lang w:val="es-BO"/>
              </w:rPr>
            </w:pPr>
          </w:p>
        </w:tc>
        <w:tc>
          <w:tcPr>
            <w:tcW w:w="272" w:type="dxa"/>
            <w:shd w:val="clear" w:color="auto" w:fill="auto"/>
          </w:tcPr>
          <w:p w14:paraId="62838F11" w14:textId="77777777" w:rsidR="00DD3382" w:rsidRPr="00B47D4D" w:rsidRDefault="00DD3382" w:rsidP="00DD3382">
            <w:pPr>
              <w:rPr>
                <w:rFonts w:ascii="Arial" w:hAnsi="Arial" w:cs="Arial"/>
                <w:sz w:val="16"/>
                <w:lang w:val="es-BO"/>
              </w:rPr>
            </w:pPr>
          </w:p>
        </w:tc>
        <w:tc>
          <w:tcPr>
            <w:tcW w:w="277" w:type="dxa"/>
            <w:shd w:val="clear" w:color="auto" w:fill="auto"/>
          </w:tcPr>
          <w:p w14:paraId="6C146BAB" w14:textId="77777777" w:rsidR="00DD3382" w:rsidRPr="00B47D4D" w:rsidRDefault="00DD3382" w:rsidP="00DD3382">
            <w:pPr>
              <w:rPr>
                <w:rFonts w:ascii="Arial" w:hAnsi="Arial" w:cs="Arial"/>
                <w:sz w:val="16"/>
                <w:lang w:val="es-BO"/>
              </w:rPr>
            </w:pPr>
          </w:p>
        </w:tc>
        <w:tc>
          <w:tcPr>
            <w:tcW w:w="275" w:type="dxa"/>
            <w:shd w:val="clear" w:color="auto" w:fill="auto"/>
          </w:tcPr>
          <w:p w14:paraId="66737FEC" w14:textId="77777777" w:rsidR="00DD3382" w:rsidRPr="00B47D4D" w:rsidRDefault="00DD3382" w:rsidP="00DD3382">
            <w:pPr>
              <w:rPr>
                <w:rFonts w:ascii="Arial" w:hAnsi="Arial" w:cs="Arial"/>
                <w:sz w:val="16"/>
                <w:lang w:val="es-BO"/>
              </w:rPr>
            </w:pPr>
          </w:p>
        </w:tc>
        <w:tc>
          <w:tcPr>
            <w:tcW w:w="280" w:type="dxa"/>
            <w:shd w:val="clear" w:color="auto" w:fill="auto"/>
          </w:tcPr>
          <w:p w14:paraId="77FF63DD" w14:textId="77777777" w:rsidR="00DD3382" w:rsidRPr="00B47D4D" w:rsidRDefault="00DD3382" w:rsidP="00DD3382">
            <w:pPr>
              <w:rPr>
                <w:rFonts w:ascii="Arial" w:hAnsi="Arial" w:cs="Arial"/>
                <w:sz w:val="16"/>
                <w:lang w:val="es-BO"/>
              </w:rPr>
            </w:pPr>
          </w:p>
        </w:tc>
        <w:tc>
          <w:tcPr>
            <w:tcW w:w="276" w:type="dxa"/>
            <w:shd w:val="clear" w:color="auto" w:fill="auto"/>
          </w:tcPr>
          <w:p w14:paraId="1BA6FB0A" w14:textId="77777777" w:rsidR="00DD3382" w:rsidRPr="00B47D4D" w:rsidRDefault="00DD3382" w:rsidP="00DD3382">
            <w:pPr>
              <w:rPr>
                <w:rFonts w:ascii="Arial" w:hAnsi="Arial" w:cs="Arial"/>
                <w:sz w:val="16"/>
                <w:lang w:val="es-BO"/>
              </w:rPr>
            </w:pPr>
          </w:p>
        </w:tc>
        <w:tc>
          <w:tcPr>
            <w:tcW w:w="276" w:type="dxa"/>
            <w:shd w:val="clear" w:color="auto" w:fill="auto"/>
          </w:tcPr>
          <w:p w14:paraId="6FF97BE2" w14:textId="77777777" w:rsidR="00DD3382" w:rsidRPr="00B47D4D" w:rsidRDefault="00DD3382" w:rsidP="00DD3382">
            <w:pPr>
              <w:rPr>
                <w:rFonts w:ascii="Arial" w:hAnsi="Arial" w:cs="Arial"/>
                <w:sz w:val="16"/>
                <w:lang w:val="es-BO"/>
              </w:rPr>
            </w:pPr>
          </w:p>
        </w:tc>
        <w:tc>
          <w:tcPr>
            <w:tcW w:w="276" w:type="dxa"/>
            <w:shd w:val="clear" w:color="auto" w:fill="auto"/>
          </w:tcPr>
          <w:p w14:paraId="5112715B" w14:textId="77777777" w:rsidR="00DD3382" w:rsidRPr="00B47D4D" w:rsidRDefault="00DD3382" w:rsidP="00DD3382">
            <w:pPr>
              <w:rPr>
                <w:rFonts w:ascii="Arial" w:hAnsi="Arial" w:cs="Arial"/>
                <w:sz w:val="16"/>
                <w:lang w:val="es-BO"/>
              </w:rPr>
            </w:pPr>
          </w:p>
        </w:tc>
        <w:tc>
          <w:tcPr>
            <w:tcW w:w="273" w:type="dxa"/>
            <w:shd w:val="clear" w:color="auto" w:fill="auto"/>
          </w:tcPr>
          <w:p w14:paraId="4B938B65" w14:textId="77777777" w:rsidR="00DD3382" w:rsidRPr="00B47D4D" w:rsidRDefault="00DD3382" w:rsidP="00DD3382">
            <w:pPr>
              <w:rPr>
                <w:rFonts w:ascii="Arial" w:hAnsi="Arial" w:cs="Arial"/>
                <w:sz w:val="16"/>
                <w:lang w:val="es-BO"/>
              </w:rPr>
            </w:pPr>
          </w:p>
        </w:tc>
        <w:tc>
          <w:tcPr>
            <w:tcW w:w="273" w:type="dxa"/>
            <w:shd w:val="clear" w:color="auto" w:fill="auto"/>
          </w:tcPr>
          <w:p w14:paraId="76578BA3" w14:textId="77777777" w:rsidR="00DD3382" w:rsidRPr="00B47D4D" w:rsidRDefault="00DD3382" w:rsidP="00DD3382">
            <w:pPr>
              <w:rPr>
                <w:rFonts w:ascii="Arial" w:hAnsi="Arial" w:cs="Arial"/>
                <w:sz w:val="16"/>
                <w:lang w:val="es-BO"/>
              </w:rPr>
            </w:pPr>
          </w:p>
        </w:tc>
        <w:tc>
          <w:tcPr>
            <w:tcW w:w="272" w:type="dxa"/>
            <w:shd w:val="clear" w:color="auto" w:fill="auto"/>
          </w:tcPr>
          <w:p w14:paraId="1794E647" w14:textId="77777777" w:rsidR="00DD3382" w:rsidRPr="00B47D4D" w:rsidRDefault="00DD3382" w:rsidP="00DD3382">
            <w:pPr>
              <w:rPr>
                <w:rFonts w:ascii="Arial" w:hAnsi="Arial" w:cs="Arial"/>
                <w:sz w:val="16"/>
                <w:lang w:val="es-BO"/>
              </w:rPr>
            </w:pPr>
          </w:p>
        </w:tc>
        <w:tc>
          <w:tcPr>
            <w:tcW w:w="273" w:type="dxa"/>
            <w:shd w:val="clear" w:color="auto" w:fill="auto"/>
          </w:tcPr>
          <w:p w14:paraId="4652E139" w14:textId="77777777" w:rsidR="00DD3382" w:rsidRPr="00B47D4D" w:rsidRDefault="00DD3382" w:rsidP="00DD3382">
            <w:pPr>
              <w:rPr>
                <w:rFonts w:ascii="Arial" w:hAnsi="Arial" w:cs="Arial"/>
                <w:sz w:val="16"/>
                <w:lang w:val="es-BO"/>
              </w:rPr>
            </w:pPr>
          </w:p>
        </w:tc>
        <w:tc>
          <w:tcPr>
            <w:tcW w:w="273" w:type="dxa"/>
            <w:shd w:val="clear" w:color="auto" w:fill="auto"/>
          </w:tcPr>
          <w:p w14:paraId="749720B8" w14:textId="77777777" w:rsidR="00DD3382" w:rsidRPr="00B47D4D" w:rsidRDefault="00DD3382" w:rsidP="00DD3382">
            <w:pPr>
              <w:rPr>
                <w:rFonts w:ascii="Arial" w:hAnsi="Arial" w:cs="Arial"/>
                <w:sz w:val="16"/>
                <w:lang w:val="es-BO"/>
              </w:rPr>
            </w:pPr>
          </w:p>
        </w:tc>
        <w:tc>
          <w:tcPr>
            <w:tcW w:w="273" w:type="dxa"/>
            <w:shd w:val="clear" w:color="auto" w:fill="auto"/>
          </w:tcPr>
          <w:p w14:paraId="64CF2AF4" w14:textId="77777777" w:rsidR="00DD3382" w:rsidRPr="00B47D4D" w:rsidRDefault="00DD3382" w:rsidP="00DD3382">
            <w:pPr>
              <w:rPr>
                <w:rFonts w:ascii="Arial" w:hAnsi="Arial" w:cs="Arial"/>
                <w:sz w:val="16"/>
                <w:lang w:val="es-BO"/>
              </w:rPr>
            </w:pPr>
          </w:p>
        </w:tc>
        <w:tc>
          <w:tcPr>
            <w:tcW w:w="273" w:type="dxa"/>
            <w:shd w:val="clear" w:color="auto" w:fill="auto"/>
          </w:tcPr>
          <w:p w14:paraId="7AAFB312" w14:textId="77777777" w:rsidR="00DD3382" w:rsidRPr="00B47D4D" w:rsidRDefault="00DD3382" w:rsidP="00DD3382">
            <w:pPr>
              <w:rPr>
                <w:rFonts w:ascii="Arial" w:hAnsi="Arial" w:cs="Arial"/>
                <w:sz w:val="16"/>
                <w:lang w:val="es-BO"/>
              </w:rPr>
            </w:pPr>
          </w:p>
        </w:tc>
        <w:tc>
          <w:tcPr>
            <w:tcW w:w="272" w:type="dxa"/>
            <w:shd w:val="clear" w:color="auto" w:fill="auto"/>
          </w:tcPr>
          <w:p w14:paraId="4175B0FA" w14:textId="77777777" w:rsidR="00DD3382" w:rsidRPr="00B47D4D" w:rsidRDefault="00DD3382" w:rsidP="00DD3382">
            <w:pPr>
              <w:rPr>
                <w:rFonts w:ascii="Arial" w:hAnsi="Arial" w:cs="Arial"/>
                <w:sz w:val="16"/>
                <w:lang w:val="es-BO"/>
              </w:rPr>
            </w:pPr>
          </w:p>
        </w:tc>
        <w:tc>
          <w:tcPr>
            <w:tcW w:w="273" w:type="dxa"/>
            <w:shd w:val="clear" w:color="auto" w:fill="auto"/>
          </w:tcPr>
          <w:p w14:paraId="5B132EFA" w14:textId="77777777" w:rsidR="00DD3382" w:rsidRPr="00B47D4D" w:rsidRDefault="00DD3382" w:rsidP="00DD3382">
            <w:pPr>
              <w:rPr>
                <w:rFonts w:ascii="Arial" w:hAnsi="Arial" w:cs="Arial"/>
                <w:sz w:val="16"/>
                <w:lang w:val="es-BO"/>
              </w:rPr>
            </w:pPr>
          </w:p>
        </w:tc>
        <w:tc>
          <w:tcPr>
            <w:tcW w:w="273" w:type="dxa"/>
            <w:shd w:val="clear" w:color="auto" w:fill="auto"/>
          </w:tcPr>
          <w:p w14:paraId="09FE0397" w14:textId="77777777" w:rsidR="00DD3382" w:rsidRPr="00B47D4D" w:rsidRDefault="00DD3382" w:rsidP="00DD3382">
            <w:pPr>
              <w:rPr>
                <w:rFonts w:ascii="Arial" w:hAnsi="Arial" w:cs="Arial"/>
                <w:sz w:val="16"/>
                <w:lang w:val="es-BO"/>
              </w:rPr>
            </w:pPr>
          </w:p>
        </w:tc>
        <w:tc>
          <w:tcPr>
            <w:tcW w:w="273" w:type="dxa"/>
            <w:shd w:val="clear" w:color="auto" w:fill="auto"/>
          </w:tcPr>
          <w:p w14:paraId="70DC785E" w14:textId="77777777" w:rsidR="00DD3382" w:rsidRPr="00B47D4D" w:rsidRDefault="00DD3382" w:rsidP="00DD3382">
            <w:pPr>
              <w:rPr>
                <w:rFonts w:ascii="Arial" w:hAnsi="Arial" w:cs="Arial"/>
                <w:sz w:val="16"/>
                <w:lang w:val="es-BO"/>
              </w:rPr>
            </w:pPr>
          </w:p>
        </w:tc>
        <w:tc>
          <w:tcPr>
            <w:tcW w:w="273" w:type="dxa"/>
            <w:shd w:val="clear" w:color="auto" w:fill="auto"/>
          </w:tcPr>
          <w:p w14:paraId="5502970C" w14:textId="77777777" w:rsidR="00DD3382" w:rsidRPr="00B47D4D" w:rsidRDefault="00DD3382" w:rsidP="00DD3382">
            <w:pPr>
              <w:rPr>
                <w:rFonts w:ascii="Arial" w:hAnsi="Arial" w:cs="Arial"/>
                <w:sz w:val="16"/>
                <w:lang w:val="es-BO"/>
              </w:rPr>
            </w:pPr>
          </w:p>
        </w:tc>
        <w:tc>
          <w:tcPr>
            <w:tcW w:w="272" w:type="dxa"/>
            <w:shd w:val="clear" w:color="auto" w:fill="auto"/>
          </w:tcPr>
          <w:p w14:paraId="5F698C96" w14:textId="77777777" w:rsidR="00DD3382" w:rsidRPr="00B47D4D" w:rsidRDefault="00DD3382" w:rsidP="00DD3382">
            <w:pPr>
              <w:rPr>
                <w:rFonts w:ascii="Arial" w:hAnsi="Arial" w:cs="Arial"/>
                <w:sz w:val="16"/>
                <w:lang w:val="es-BO"/>
              </w:rPr>
            </w:pPr>
          </w:p>
        </w:tc>
        <w:tc>
          <w:tcPr>
            <w:tcW w:w="272" w:type="dxa"/>
            <w:shd w:val="clear" w:color="auto" w:fill="auto"/>
          </w:tcPr>
          <w:p w14:paraId="6F433F8A" w14:textId="77777777" w:rsidR="00DD3382" w:rsidRPr="00B47D4D" w:rsidRDefault="00DD3382" w:rsidP="00DD3382">
            <w:pPr>
              <w:rPr>
                <w:rFonts w:ascii="Arial" w:hAnsi="Arial" w:cs="Arial"/>
                <w:sz w:val="16"/>
                <w:lang w:val="es-BO"/>
              </w:rPr>
            </w:pPr>
          </w:p>
        </w:tc>
        <w:tc>
          <w:tcPr>
            <w:tcW w:w="272" w:type="dxa"/>
            <w:shd w:val="clear" w:color="auto" w:fill="auto"/>
          </w:tcPr>
          <w:p w14:paraId="01E9844D" w14:textId="77777777" w:rsidR="00DD3382" w:rsidRPr="00B47D4D" w:rsidRDefault="00DD3382" w:rsidP="00DD3382">
            <w:pPr>
              <w:rPr>
                <w:rFonts w:ascii="Arial" w:hAnsi="Arial" w:cs="Arial"/>
                <w:sz w:val="16"/>
                <w:lang w:val="es-BO"/>
              </w:rPr>
            </w:pPr>
          </w:p>
        </w:tc>
        <w:tc>
          <w:tcPr>
            <w:tcW w:w="272" w:type="dxa"/>
            <w:shd w:val="clear" w:color="auto" w:fill="auto"/>
          </w:tcPr>
          <w:p w14:paraId="7685387D" w14:textId="77777777" w:rsidR="00DD3382" w:rsidRPr="00B47D4D" w:rsidRDefault="00DD3382" w:rsidP="00DD3382">
            <w:pPr>
              <w:rPr>
                <w:rFonts w:ascii="Arial" w:hAnsi="Arial" w:cs="Arial"/>
                <w:sz w:val="16"/>
                <w:lang w:val="es-BO"/>
              </w:rPr>
            </w:pPr>
          </w:p>
        </w:tc>
        <w:tc>
          <w:tcPr>
            <w:tcW w:w="272" w:type="dxa"/>
            <w:shd w:val="clear" w:color="auto" w:fill="auto"/>
          </w:tcPr>
          <w:p w14:paraId="6FD50E4B" w14:textId="77777777" w:rsidR="00DD3382" w:rsidRPr="00B47D4D" w:rsidRDefault="00DD3382" w:rsidP="00DD3382">
            <w:pPr>
              <w:rPr>
                <w:rFonts w:ascii="Arial" w:hAnsi="Arial" w:cs="Arial"/>
                <w:sz w:val="16"/>
                <w:lang w:val="es-BO"/>
              </w:rPr>
            </w:pPr>
          </w:p>
        </w:tc>
        <w:tc>
          <w:tcPr>
            <w:tcW w:w="272" w:type="dxa"/>
            <w:shd w:val="clear" w:color="auto" w:fill="auto"/>
          </w:tcPr>
          <w:p w14:paraId="5B923FF7" w14:textId="77777777" w:rsidR="00DD3382" w:rsidRPr="00B47D4D"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14:paraId="14ACD627" w14:textId="77777777" w:rsidR="00DD3382" w:rsidRPr="00B47D4D"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D3382" w:rsidRPr="00B47D4D" w14:paraId="12CF68B9" w14:textId="77777777" w:rsidTr="002F57A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DD338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B47D4D"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5E6319">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06"/>
        <w:gridCol w:w="30"/>
        <w:gridCol w:w="303"/>
        <w:gridCol w:w="283"/>
        <w:gridCol w:w="116"/>
        <w:gridCol w:w="157"/>
        <w:gridCol w:w="274"/>
        <w:gridCol w:w="274"/>
        <w:gridCol w:w="274"/>
        <w:gridCol w:w="274"/>
        <w:gridCol w:w="273"/>
        <w:gridCol w:w="266"/>
        <w:gridCol w:w="7"/>
        <w:gridCol w:w="273"/>
        <w:gridCol w:w="273"/>
        <w:gridCol w:w="273"/>
        <w:gridCol w:w="267"/>
        <w:gridCol w:w="279"/>
      </w:tblGrid>
      <w:tr w:rsidR="00DD3382" w:rsidRPr="00B47D4D" w14:paraId="47B35DA6"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B47D4D"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B47D4D" w:rsidRDefault="00DD3382" w:rsidP="00DD3382">
            <w:pPr>
              <w:rPr>
                <w:rFonts w:ascii="Arial" w:hAnsi="Arial" w:cs="Arial"/>
                <w:sz w:val="16"/>
                <w:lang w:val="es-BO"/>
              </w:rPr>
            </w:pPr>
          </w:p>
        </w:tc>
        <w:tc>
          <w:tcPr>
            <w:tcW w:w="281" w:type="dxa"/>
            <w:shd w:val="clear" w:color="auto" w:fill="auto"/>
          </w:tcPr>
          <w:p w14:paraId="451106A7" w14:textId="77777777" w:rsidR="00DD3382" w:rsidRPr="00B47D4D" w:rsidRDefault="00DD3382" w:rsidP="00DD3382">
            <w:pPr>
              <w:rPr>
                <w:rFonts w:ascii="Arial" w:hAnsi="Arial" w:cs="Arial"/>
                <w:sz w:val="16"/>
                <w:lang w:val="es-BO"/>
              </w:rPr>
            </w:pPr>
          </w:p>
        </w:tc>
        <w:tc>
          <w:tcPr>
            <w:tcW w:w="282" w:type="dxa"/>
            <w:shd w:val="clear" w:color="auto" w:fill="auto"/>
          </w:tcPr>
          <w:p w14:paraId="39390F1B" w14:textId="77777777" w:rsidR="00DD3382" w:rsidRPr="00B47D4D" w:rsidRDefault="00DD3382" w:rsidP="00DD3382">
            <w:pPr>
              <w:rPr>
                <w:rFonts w:ascii="Arial" w:hAnsi="Arial" w:cs="Arial"/>
                <w:sz w:val="16"/>
                <w:lang w:val="es-BO"/>
              </w:rPr>
            </w:pPr>
          </w:p>
        </w:tc>
        <w:tc>
          <w:tcPr>
            <w:tcW w:w="272" w:type="dxa"/>
            <w:shd w:val="clear" w:color="auto" w:fill="auto"/>
          </w:tcPr>
          <w:p w14:paraId="5D0561DD" w14:textId="77777777" w:rsidR="00DD3382" w:rsidRPr="00B47D4D" w:rsidRDefault="00DD3382" w:rsidP="00DD3382">
            <w:pPr>
              <w:rPr>
                <w:rFonts w:ascii="Arial" w:hAnsi="Arial" w:cs="Arial"/>
                <w:sz w:val="16"/>
                <w:lang w:val="es-BO"/>
              </w:rPr>
            </w:pPr>
          </w:p>
        </w:tc>
        <w:tc>
          <w:tcPr>
            <w:tcW w:w="277" w:type="dxa"/>
            <w:shd w:val="clear" w:color="auto" w:fill="auto"/>
          </w:tcPr>
          <w:p w14:paraId="32883A12" w14:textId="77777777" w:rsidR="00DD3382" w:rsidRPr="00B47D4D" w:rsidRDefault="00DD3382" w:rsidP="00DD3382">
            <w:pPr>
              <w:rPr>
                <w:rFonts w:ascii="Arial" w:hAnsi="Arial" w:cs="Arial"/>
                <w:sz w:val="16"/>
                <w:lang w:val="es-BO"/>
              </w:rPr>
            </w:pPr>
          </w:p>
        </w:tc>
        <w:tc>
          <w:tcPr>
            <w:tcW w:w="276" w:type="dxa"/>
            <w:shd w:val="clear" w:color="auto" w:fill="auto"/>
          </w:tcPr>
          <w:p w14:paraId="2F2895C3" w14:textId="77777777" w:rsidR="00DD3382" w:rsidRPr="00B47D4D" w:rsidRDefault="00DD3382" w:rsidP="00DD3382">
            <w:pPr>
              <w:rPr>
                <w:rFonts w:ascii="Arial" w:hAnsi="Arial" w:cs="Arial"/>
                <w:sz w:val="16"/>
                <w:lang w:val="es-BO"/>
              </w:rPr>
            </w:pPr>
          </w:p>
        </w:tc>
        <w:tc>
          <w:tcPr>
            <w:tcW w:w="281" w:type="dxa"/>
            <w:shd w:val="clear" w:color="auto" w:fill="auto"/>
          </w:tcPr>
          <w:p w14:paraId="43062FC8" w14:textId="77777777" w:rsidR="00DD3382" w:rsidRPr="00B47D4D" w:rsidRDefault="00DD3382" w:rsidP="00DD3382">
            <w:pPr>
              <w:rPr>
                <w:rFonts w:ascii="Arial" w:hAnsi="Arial" w:cs="Arial"/>
                <w:sz w:val="16"/>
                <w:lang w:val="es-BO"/>
              </w:rPr>
            </w:pPr>
          </w:p>
        </w:tc>
        <w:tc>
          <w:tcPr>
            <w:tcW w:w="277" w:type="dxa"/>
            <w:shd w:val="clear" w:color="auto" w:fill="auto"/>
          </w:tcPr>
          <w:p w14:paraId="5F63F29B" w14:textId="77777777" w:rsidR="00DD3382" w:rsidRPr="00B47D4D" w:rsidRDefault="00DD3382" w:rsidP="00DD3382">
            <w:pPr>
              <w:rPr>
                <w:rFonts w:ascii="Arial" w:hAnsi="Arial" w:cs="Arial"/>
                <w:sz w:val="16"/>
                <w:lang w:val="es-BO"/>
              </w:rPr>
            </w:pPr>
          </w:p>
        </w:tc>
        <w:tc>
          <w:tcPr>
            <w:tcW w:w="277" w:type="dxa"/>
            <w:shd w:val="clear" w:color="auto" w:fill="auto"/>
          </w:tcPr>
          <w:p w14:paraId="185F142E" w14:textId="77777777" w:rsidR="00DD3382" w:rsidRPr="00B47D4D" w:rsidRDefault="00DD3382" w:rsidP="00DD3382">
            <w:pPr>
              <w:rPr>
                <w:rFonts w:ascii="Arial" w:hAnsi="Arial" w:cs="Arial"/>
                <w:sz w:val="16"/>
                <w:lang w:val="es-BO"/>
              </w:rPr>
            </w:pPr>
          </w:p>
        </w:tc>
        <w:tc>
          <w:tcPr>
            <w:tcW w:w="277" w:type="dxa"/>
            <w:shd w:val="clear" w:color="auto" w:fill="auto"/>
          </w:tcPr>
          <w:p w14:paraId="1295E375" w14:textId="77777777" w:rsidR="00DD3382" w:rsidRPr="00B47D4D" w:rsidRDefault="00DD3382" w:rsidP="00DD3382">
            <w:pPr>
              <w:rPr>
                <w:rFonts w:ascii="Arial" w:hAnsi="Arial" w:cs="Arial"/>
                <w:sz w:val="16"/>
                <w:lang w:val="es-BO"/>
              </w:rPr>
            </w:pPr>
          </w:p>
        </w:tc>
        <w:tc>
          <w:tcPr>
            <w:tcW w:w="274" w:type="dxa"/>
            <w:shd w:val="clear" w:color="auto" w:fill="auto"/>
          </w:tcPr>
          <w:p w14:paraId="1B43C291" w14:textId="77777777" w:rsidR="00DD3382" w:rsidRPr="00B47D4D" w:rsidRDefault="00DD3382" w:rsidP="00DD3382">
            <w:pPr>
              <w:rPr>
                <w:rFonts w:ascii="Arial" w:hAnsi="Arial" w:cs="Arial"/>
                <w:sz w:val="16"/>
                <w:lang w:val="es-BO"/>
              </w:rPr>
            </w:pPr>
          </w:p>
        </w:tc>
        <w:tc>
          <w:tcPr>
            <w:tcW w:w="274" w:type="dxa"/>
            <w:shd w:val="clear" w:color="auto" w:fill="auto"/>
          </w:tcPr>
          <w:p w14:paraId="118BFDF5" w14:textId="77777777" w:rsidR="00DD3382" w:rsidRPr="00B47D4D" w:rsidRDefault="00DD3382" w:rsidP="00DD3382">
            <w:pPr>
              <w:rPr>
                <w:rFonts w:ascii="Arial" w:hAnsi="Arial" w:cs="Arial"/>
                <w:sz w:val="16"/>
                <w:lang w:val="es-BO"/>
              </w:rPr>
            </w:pPr>
          </w:p>
        </w:tc>
        <w:tc>
          <w:tcPr>
            <w:tcW w:w="273" w:type="dxa"/>
            <w:shd w:val="clear" w:color="auto" w:fill="auto"/>
          </w:tcPr>
          <w:p w14:paraId="429A6C35" w14:textId="77777777" w:rsidR="00DD3382" w:rsidRPr="00B47D4D" w:rsidRDefault="00DD3382" w:rsidP="00DD3382">
            <w:pPr>
              <w:rPr>
                <w:rFonts w:ascii="Arial" w:hAnsi="Arial" w:cs="Arial"/>
                <w:sz w:val="16"/>
                <w:lang w:val="es-BO"/>
              </w:rPr>
            </w:pPr>
          </w:p>
        </w:tc>
        <w:tc>
          <w:tcPr>
            <w:tcW w:w="274" w:type="dxa"/>
            <w:shd w:val="clear" w:color="auto" w:fill="auto"/>
          </w:tcPr>
          <w:p w14:paraId="3935FCAE"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672B675D" w14:textId="77777777" w:rsidR="00DD3382" w:rsidRPr="00B47D4D" w:rsidRDefault="00DD3382" w:rsidP="00DD3382">
            <w:pPr>
              <w:rPr>
                <w:rFonts w:ascii="Arial" w:hAnsi="Arial" w:cs="Arial"/>
                <w:sz w:val="16"/>
                <w:lang w:val="es-BO"/>
              </w:rPr>
            </w:pPr>
          </w:p>
        </w:tc>
        <w:tc>
          <w:tcPr>
            <w:tcW w:w="303" w:type="dxa"/>
            <w:shd w:val="clear" w:color="auto" w:fill="auto"/>
          </w:tcPr>
          <w:p w14:paraId="072957EB" w14:textId="77777777" w:rsidR="00DD3382" w:rsidRPr="00B47D4D" w:rsidRDefault="00DD3382" w:rsidP="00DD3382">
            <w:pPr>
              <w:rPr>
                <w:rFonts w:ascii="Arial" w:hAnsi="Arial" w:cs="Arial"/>
                <w:sz w:val="16"/>
                <w:lang w:val="es-BO"/>
              </w:rPr>
            </w:pPr>
          </w:p>
        </w:tc>
        <w:tc>
          <w:tcPr>
            <w:tcW w:w="283" w:type="dxa"/>
            <w:shd w:val="clear" w:color="auto" w:fill="auto"/>
          </w:tcPr>
          <w:p w14:paraId="581E92E2"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B47D4D" w:rsidRDefault="00DD3382" w:rsidP="00DD3382">
            <w:pPr>
              <w:rPr>
                <w:rFonts w:ascii="Arial" w:hAnsi="Arial" w:cs="Arial"/>
                <w:sz w:val="16"/>
                <w:lang w:val="es-BO"/>
              </w:rPr>
            </w:pPr>
          </w:p>
        </w:tc>
        <w:tc>
          <w:tcPr>
            <w:tcW w:w="274" w:type="dxa"/>
            <w:shd w:val="clear" w:color="auto" w:fill="auto"/>
          </w:tcPr>
          <w:p w14:paraId="1C5FD23B" w14:textId="77777777" w:rsidR="00DD3382" w:rsidRPr="00B47D4D" w:rsidRDefault="00DD3382" w:rsidP="00DD3382">
            <w:pPr>
              <w:rPr>
                <w:rFonts w:ascii="Arial" w:hAnsi="Arial" w:cs="Arial"/>
                <w:sz w:val="16"/>
                <w:lang w:val="es-BO"/>
              </w:rPr>
            </w:pPr>
          </w:p>
        </w:tc>
        <w:tc>
          <w:tcPr>
            <w:tcW w:w="274" w:type="dxa"/>
            <w:shd w:val="clear" w:color="auto" w:fill="auto"/>
          </w:tcPr>
          <w:p w14:paraId="2310E41F" w14:textId="77777777" w:rsidR="00DD3382" w:rsidRPr="00B47D4D" w:rsidRDefault="00DD3382" w:rsidP="00DD3382">
            <w:pPr>
              <w:rPr>
                <w:rFonts w:ascii="Arial" w:hAnsi="Arial" w:cs="Arial"/>
                <w:sz w:val="16"/>
                <w:lang w:val="es-BO"/>
              </w:rPr>
            </w:pPr>
          </w:p>
        </w:tc>
        <w:tc>
          <w:tcPr>
            <w:tcW w:w="274" w:type="dxa"/>
            <w:shd w:val="clear" w:color="auto" w:fill="auto"/>
          </w:tcPr>
          <w:p w14:paraId="5A0C4610" w14:textId="77777777" w:rsidR="00DD3382" w:rsidRPr="00B47D4D" w:rsidRDefault="00DD3382" w:rsidP="00DD3382">
            <w:pPr>
              <w:rPr>
                <w:rFonts w:ascii="Arial" w:hAnsi="Arial" w:cs="Arial"/>
                <w:sz w:val="16"/>
                <w:lang w:val="es-BO"/>
              </w:rPr>
            </w:pPr>
          </w:p>
        </w:tc>
        <w:tc>
          <w:tcPr>
            <w:tcW w:w="274" w:type="dxa"/>
            <w:shd w:val="clear" w:color="auto" w:fill="auto"/>
          </w:tcPr>
          <w:p w14:paraId="23E8B49F" w14:textId="77777777" w:rsidR="00DD3382" w:rsidRPr="00B47D4D" w:rsidRDefault="00DD3382" w:rsidP="00DD3382">
            <w:pPr>
              <w:rPr>
                <w:rFonts w:ascii="Arial" w:hAnsi="Arial" w:cs="Arial"/>
                <w:sz w:val="16"/>
                <w:lang w:val="es-BO"/>
              </w:rPr>
            </w:pPr>
          </w:p>
        </w:tc>
        <w:tc>
          <w:tcPr>
            <w:tcW w:w="273" w:type="dxa"/>
            <w:shd w:val="clear" w:color="auto" w:fill="auto"/>
          </w:tcPr>
          <w:p w14:paraId="31660550"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1E6A7D4" w14:textId="77777777" w:rsidR="00DD3382" w:rsidRPr="00B47D4D" w:rsidRDefault="00DD3382" w:rsidP="00DD3382">
            <w:pPr>
              <w:rPr>
                <w:rFonts w:ascii="Arial" w:hAnsi="Arial" w:cs="Arial"/>
                <w:sz w:val="16"/>
                <w:lang w:val="es-BO"/>
              </w:rPr>
            </w:pPr>
          </w:p>
        </w:tc>
        <w:tc>
          <w:tcPr>
            <w:tcW w:w="273" w:type="dxa"/>
            <w:shd w:val="clear" w:color="auto" w:fill="auto"/>
          </w:tcPr>
          <w:p w14:paraId="78C13AB7" w14:textId="77777777" w:rsidR="00DD3382" w:rsidRPr="00B47D4D" w:rsidRDefault="00DD3382" w:rsidP="00DD3382">
            <w:pPr>
              <w:rPr>
                <w:rFonts w:ascii="Arial" w:hAnsi="Arial" w:cs="Arial"/>
                <w:sz w:val="16"/>
                <w:lang w:val="es-BO"/>
              </w:rPr>
            </w:pPr>
          </w:p>
        </w:tc>
        <w:tc>
          <w:tcPr>
            <w:tcW w:w="273" w:type="dxa"/>
            <w:shd w:val="clear" w:color="auto" w:fill="auto"/>
          </w:tcPr>
          <w:p w14:paraId="27F6825B" w14:textId="77777777" w:rsidR="00DD3382" w:rsidRPr="00B47D4D" w:rsidRDefault="00DD3382" w:rsidP="00DD3382">
            <w:pPr>
              <w:rPr>
                <w:rFonts w:ascii="Arial" w:hAnsi="Arial" w:cs="Arial"/>
                <w:sz w:val="16"/>
                <w:lang w:val="es-BO"/>
              </w:rPr>
            </w:pPr>
          </w:p>
        </w:tc>
        <w:tc>
          <w:tcPr>
            <w:tcW w:w="273" w:type="dxa"/>
            <w:shd w:val="clear" w:color="auto" w:fill="auto"/>
          </w:tcPr>
          <w:p w14:paraId="36F3AAE9" w14:textId="77777777" w:rsidR="00DD3382" w:rsidRPr="00B47D4D" w:rsidRDefault="00DD3382" w:rsidP="00DD3382">
            <w:pPr>
              <w:rPr>
                <w:rFonts w:ascii="Arial" w:hAnsi="Arial" w:cs="Arial"/>
                <w:sz w:val="16"/>
                <w:lang w:val="es-BO"/>
              </w:rPr>
            </w:pPr>
          </w:p>
        </w:tc>
        <w:tc>
          <w:tcPr>
            <w:tcW w:w="267" w:type="dxa"/>
            <w:shd w:val="clear" w:color="auto" w:fill="auto"/>
          </w:tcPr>
          <w:p w14:paraId="3CF07BEB"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0CEC6F3" w14:textId="77777777" w:rsidR="00DD3382" w:rsidRPr="00B47D4D" w:rsidRDefault="00DD3382" w:rsidP="00DD3382">
            <w:pPr>
              <w:rPr>
                <w:rFonts w:ascii="Arial" w:hAnsi="Arial" w:cs="Arial"/>
                <w:sz w:val="16"/>
                <w:lang w:val="es-BO"/>
              </w:rPr>
            </w:pPr>
          </w:p>
        </w:tc>
      </w:tr>
      <w:tr w:rsidR="00DD3382" w:rsidRPr="00B47D4D" w14:paraId="7F908BB8" w14:textId="77777777" w:rsidTr="00B822C1">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38" w:type="dxa"/>
            <w:gridSpan w:val="21"/>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74" w:type="dxa"/>
            <w:vMerge w:val="restart"/>
          </w:tcPr>
          <w:p w14:paraId="55893B6B" w14:textId="77777777" w:rsidR="00DD3382" w:rsidRPr="00B47D4D" w:rsidRDefault="00DD3382" w:rsidP="00DD3382">
            <w:pPr>
              <w:jc w:val="center"/>
              <w:rPr>
                <w:rFonts w:ascii="Arial" w:hAnsi="Arial" w:cs="Arial"/>
                <w:sz w:val="16"/>
                <w:lang w:val="es-BO"/>
              </w:rPr>
            </w:pPr>
          </w:p>
        </w:tc>
        <w:tc>
          <w:tcPr>
            <w:tcW w:w="1906"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9"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B822C1">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38" w:type="dxa"/>
            <w:gridSpan w:val="21"/>
            <w:vMerge/>
            <w:tcBorders>
              <w:bottom w:val="single" w:sz="4" w:space="0" w:color="auto"/>
            </w:tcBorders>
          </w:tcPr>
          <w:p w14:paraId="4E147BED" w14:textId="77777777" w:rsidR="00DD3382" w:rsidRPr="00B47D4D" w:rsidRDefault="00DD3382" w:rsidP="00DD3382">
            <w:pPr>
              <w:jc w:val="center"/>
              <w:rPr>
                <w:rFonts w:ascii="Arial" w:hAnsi="Arial" w:cs="Arial"/>
                <w:sz w:val="16"/>
                <w:lang w:val="es-BO"/>
              </w:rPr>
            </w:pPr>
          </w:p>
        </w:tc>
        <w:tc>
          <w:tcPr>
            <w:tcW w:w="274" w:type="dxa"/>
            <w:vMerge/>
          </w:tcPr>
          <w:p w14:paraId="02E30EE4" w14:textId="77777777" w:rsidR="00DD3382" w:rsidRPr="00B47D4D" w:rsidRDefault="00DD3382" w:rsidP="00DD3382">
            <w:pPr>
              <w:jc w:val="center"/>
              <w:rPr>
                <w:rFonts w:ascii="Arial" w:hAnsi="Arial" w:cs="Arial"/>
                <w:sz w:val="16"/>
                <w:lang w:val="es-BO"/>
              </w:rPr>
            </w:pPr>
          </w:p>
        </w:tc>
        <w:tc>
          <w:tcPr>
            <w:tcW w:w="1906" w:type="dxa"/>
            <w:gridSpan w:val="8"/>
            <w:vMerge/>
            <w:tcBorders>
              <w:left w:val="nil"/>
              <w:bottom w:val="single" w:sz="4" w:space="0" w:color="auto"/>
            </w:tcBorders>
          </w:tcPr>
          <w:p w14:paraId="5BBEE17F" w14:textId="77777777" w:rsidR="00DD3382" w:rsidRPr="00B47D4D" w:rsidRDefault="00DD3382" w:rsidP="00DD3382">
            <w:pPr>
              <w:jc w:val="center"/>
              <w:rPr>
                <w:rFonts w:ascii="Arial" w:hAnsi="Arial" w:cs="Arial"/>
                <w:sz w:val="16"/>
                <w:lang w:val="es-BO"/>
              </w:rPr>
            </w:pPr>
          </w:p>
        </w:tc>
        <w:tc>
          <w:tcPr>
            <w:tcW w:w="279"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DD3382" w:rsidRPr="00B47D4D" w14:paraId="4E8ED2D3" w14:textId="77777777" w:rsidTr="00B822C1">
        <w:trPr>
          <w:jc w:val="center"/>
        </w:trPr>
        <w:tc>
          <w:tcPr>
            <w:tcW w:w="2366" w:type="dxa"/>
            <w:gridSpan w:val="8"/>
            <w:vMerge/>
            <w:tcBorders>
              <w:left w:val="single" w:sz="12" w:space="0" w:color="244061" w:themeColor="accent1" w:themeShade="80"/>
            </w:tcBorders>
            <w:vAlign w:val="center"/>
          </w:tcPr>
          <w:p w14:paraId="1BAEC687" w14:textId="77777777" w:rsidR="00DD3382" w:rsidRPr="00B47D4D"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B47D4D" w:rsidRDefault="00DD3382" w:rsidP="00DD3382">
            <w:pPr>
              <w:rPr>
                <w:rFonts w:ascii="Arial" w:hAnsi="Arial" w:cs="Arial"/>
                <w:sz w:val="10"/>
                <w:lang w:val="es-BO"/>
              </w:rPr>
            </w:pPr>
            <w:r w:rsidRPr="00B47D4D">
              <w:rPr>
                <w:rFonts w:ascii="Arial" w:hAnsi="Arial" w:cs="Arial"/>
                <w:sz w:val="10"/>
                <w:lang w:val="es-BO"/>
              </w:rPr>
              <w:t>1</w:t>
            </w:r>
          </w:p>
        </w:tc>
        <w:tc>
          <w:tcPr>
            <w:tcW w:w="523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6D566973" w:rsidR="00DD3382" w:rsidRPr="00B47D4D" w:rsidRDefault="005E439B" w:rsidP="005E439B">
            <w:pPr>
              <w:jc w:val="center"/>
              <w:rPr>
                <w:rFonts w:ascii="Arial" w:hAnsi="Arial" w:cs="Arial"/>
                <w:sz w:val="16"/>
                <w:lang w:val="es-BO"/>
              </w:rPr>
            </w:pPr>
            <w:r w:rsidRPr="005E439B">
              <w:rPr>
                <w:rFonts w:ascii="Arial" w:hAnsi="Arial" w:cs="Arial"/>
                <w:sz w:val="16"/>
                <w:lang w:val="es-BO"/>
              </w:rPr>
              <w:t xml:space="preserve">111 – </w:t>
            </w:r>
            <w:proofErr w:type="spellStart"/>
            <w:r w:rsidRPr="005E439B">
              <w:rPr>
                <w:rFonts w:ascii="Arial" w:hAnsi="Arial" w:cs="Arial"/>
                <w:sz w:val="16"/>
                <w:lang w:val="es-BO"/>
              </w:rPr>
              <w:t>T.G.N</w:t>
            </w:r>
            <w:proofErr w:type="spellEnd"/>
            <w:r w:rsidRPr="005E439B">
              <w:rPr>
                <w:rFonts w:ascii="Arial" w:hAnsi="Arial" w:cs="Arial"/>
                <w:sz w:val="16"/>
                <w:lang w:val="es-BO"/>
              </w:rPr>
              <w:t>.</w:t>
            </w:r>
          </w:p>
        </w:tc>
        <w:tc>
          <w:tcPr>
            <w:tcW w:w="274" w:type="dxa"/>
            <w:tcBorders>
              <w:left w:val="single" w:sz="4" w:space="0" w:color="auto"/>
              <w:right w:val="single" w:sz="4" w:space="0" w:color="auto"/>
            </w:tcBorders>
          </w:tcPr>
          <w:p w14:paraId="22082361" w14:textId="77777777" w:rsidR="00DD3382" w:rsidRPr="00B47D4D" w:rsidRDefault="00DD3382" w:rsidP="00DD3382">
            <w:pPr>
              <w:rPr>
                <w:rFonts w:ascii="Arial" w:hAnsi="Arial" w:cs="Arial"/>
                <w:sz w:val="16"/>
                <w:lang w:val="es-BO"/>
              </w:rPr>
            </w:pPr>
          </w:p>
        </w:tc>
        <w:tc>
          <w:tcPr>
            <w:tcW w:w="190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27185F42" w:rsidR="00DD3382" w:rsidRPr="00B47D4D" w:rsidRDefault="005E439B" w:rsidP="005E439B">
            <w:pPr>
              <w:jc w:val="center"/>
              <w:rPr>
                <w:rFonts w:ascii="Arial" w:hAnsi="Arial" w:cs="Arial"/>
                <w:sz w:val="16"/>
                <w:lang w:val="es-BO"/>
              </w:rPr>
            </w:pPr>
            <w:r>
              <w:rPr>
                <w:rFonts w:ascii="Arial" w:hAnsi="Arial" w:cs="Arial"/>
                <w:sz w:val="16"/>
                <w:lang w:val="es-BO"/>
              </w:rPr>
              <w:t>100</w:t>
            </w:r>
          </w:p>
        </w:tc>
        <w:tc>
          <w:tcPr>
            <w:tcW w:w="279" w:type="dxa"/>
            <w:tcBorders>
              <w:left w:val="single" w:sz="4" w:space="0" w:color="auto"/>
              <w:right w:val="single" w:sz="12" w:space="0" w:color="244061" w:themeColor="accent1" w:themeShade="80"/>
            </w:tcBorders>
          </w:tcPr>
          <w:p w14:paraId="572F59A4" w14:textId="77777777" w:rsidR="00DD3382" w:rsidRPr="00B47D4D" w:rsidRDefault="00DD3382" w:rsidP="00DD3382">
            <w:pPr>
              <w:rPr>
                <w:rFonts w:ascii="Arial" w:hAnsi="Arial" w:cs="Arial"/>
                <w:sz w:val="16"/>
                <w:lang w:val="es-BO"/>
              </w:rPr>
            </w:pPr>
          </w:p>
        </w:tc>
      </w:tr>
      <w:tr w:rsidR="00DD3382" w:rsidRPr="00B47D4D" w14:paraId="0CF167D8" w14:textId="77777777" w:rsidTr="00B822C1">
        <w:trPr>
          <w:jc w:val="center"/>
        </w:trPr>
        <w:tc>
          <w:tcPr>
            <w:tcW w:w="2366" w:type="dxa"/>
            <w:gridSpan w:val="8"/>
            <w:vMerge/>
            <w:tcBorders>
              <w:left w:val="single" w:sz="12" w:space="0" w:color="244061" w:themeColor="accent1" w:themeShade="80"/>
            </w:tcBorders>
            <w:vAlign w:val="center"/>
          </w:tcPr>
          <w:p w14:paraId="583AD838" w14:textId="77777777" w:rsidR="00DD3382" w:rsidRPr="00B47D4D" w:rsidRDefault="00DD3382" w:rsidP="00DD3382">
            <w:pPr>
              <w:jc w:val="right"/>
              <w:rPr>
                <w:rFonts w:ascii="Arial" w:hAnsi="Arial" w:cs="Arial"/>
                <w:b/>
                <w:sz w:val="16"/>
                <w:lang w:val="es-BO"/>
              </w:rPr>
            </w:pPr>
          </w:p>
        </w:tc>
        <w:tc>
          <w:tcPr>
            <w:tcW w:w="283" w:type="dxa"/>
            <w:vAlign w:val="center"/>
          </w:tcPr>
          <w:p w14:paraId="6485C7F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vAlign w:val="center"/>
          </w:tcPr>
          <w:p w14:paraId="7B543C18" w14:textId="77777777" w:rsidR="00DD3382" w:rsidRPr="00B47D4D" w:rsidRDefault="00DD3382" w:rsidP="00DD3382">
            <w:pPr>
              <w:rPr>
                <w:rFonts w:ascii="Arial" w:hAnsi="Arial" w:cs="Arial"/>
                <w:sz w:val="2"/>
                <w:szCs w:val="2"/>
                <w:lang w:val="es-BO"/>
              </w:rPr>
            </w:pPr>
          </w:p>
        </w:tc>
        <w:tc>
          <w:tcPr>
            <w:tcW w:w="282" w:type="dxa"/>
            <w:tcBorders>
              <w:top w:val="single" w:sz="4" w:space="0" w:color="auto"/>
            </w:tcBorders>
          </w:tcPr>
          <w:p w14:paraId="699252DC" w14:textId="77777777" w:rsidR="00DD3382" w:rsidRPr="00B47D4D" w:rsidRDefault="00DD3382" w:rsidP="00DD3382">
            <w:pPr>
              <w:rPr>
                <w:rFonts w:ascii="Arial" w:hAnsi="Arial" w:cs="Arial"/>
                <w:sz w:val="2"/>
                <w:szCs w:val="2"/>
                <w:lang w:val="es-BO"/>
              </w:rPr>
            </w:pPr>
          </w:p>
        </w:tc>
        <w:tc>
          <w:tcPr>
            <w:tcW w:w="272" w:type="dxa"/>
            <w:tcBorders>
              <w:top w:val="single" w:sz="4" w:space="0" w:color="auto"/>
            </w:tcBorders>
          </w:tcPr>
          <w:p w14:paraId="2D81C2BA"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66181643" w14:textId="77777777" w:rsidR="00DD3382" w:rsidRPr="00B47D4D" w:rsidRDefault="00DD3382" w:rsidP="00DD3382">
            <w:pPr>
              <w:rPr>
                <w:rFonts w:ascii="Arial" w:hAnsi="Arial" w:cs="Arial"/>
                <w:sz w:val="2"/>
                <w:szCs w:val="2"/>
                <w:lang w:val="es-BO"/>
              </w:rPr>
            </w:pPr>
          </w:p>
        </w:tc>
        <w:tc>
          <w:tcPr>
            <w:tcW w:w="276" w:type="dxa"/>
            <w:tcBorders>
              <w:top w:val="single" w:sz="4" w:space="0" w:color="auto"/>
            </w:tcBorders>
          </w:tcPr>
          <w:p w14:paraId="451AE720" w14:textId="77777777" w:rsidR="00DD3382" w:rsidRPr="00B47D4D" w:rsidRDefault="00DD3382" w:rsidP="00DD3382">
            <w:pPr>
              <w:rPr>
                <w:rFonts w:ascii="Arial" w:hAnsi="Arial" w:cs="Arial"/>
                <w:sz w:val="2"/>
                <w:szCs w:val="2"/>
                <w:lang w:val="es-BO"/>
              </w:rPr>
            </w:pPr>
          </w:p>
        </w:tc>
        <w:tc>
          <w:tcPr>
            <w:tcW w:w="281" w:type="dxa"/>
            <w:tcBorders>
              <w:top w:val="single" w:sz="4" w:space="0" w:color="auto"/>
            </w:tcBorders>
          </w:tcPr>
          <w:p w14:paraId="342187D9"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056565C7"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1DFE43E2" w14:textId="77777777" w:rsidR="00DD3382" w:rsidRPr="00B47D4D" w:rsidRDefault="00DD3382" w:rsidP="00DD3382">
            <w:pPr>
              <w:rPr>
                <w:rFonts w:ascii="Arial" w:hAnsi="Arial" w:cs="Arial"/>
                <w:sz w:val="2"/>
                <w:szCs w:val="2"/>
                <w:lang w:val="es-BO"/>
              </w:rPr>
            </w:pPr>
          </w:p>
        </w:tc>
        <w:tc>
          <w:tcPr>
            <w:tcW w:w="277" w:type="dxa"/>
            <w:tcBorders>
              <w:top w:val="single" w:sz="4" w:space="0" w:color="auto"/>
            </w:tcBorders>
          </w:tcPr>
          <w:p w14:paraId="3E7EFE9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FA616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287808EF"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1FFB821B"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0EBB1204" w14:textId="77777777" w:rsidR="00DD3382" w:rsidRPr="00B47D4D" w:rsidRDefault="00DD3382" w:rsidP="00DD3382">
            <w:pPr>
              <w:rPr>
                <w:rFonts w:ascii="Arial" w:hAnsi="Arial" w:cs="Arial"/>
                <w:sz w:val="2"/>
                <w:szCs w:val="2"/>
                <w:lang w:val="es-BO"/>
              </w:rPr>
            </w:pPr>
          </w:p>
        </w:tc>
        <w:tc>
          <w:tcPr>
            <w:tcW w:w="236" w:type="dxa"/>
            <w:gridSpan w:val="2"/>
            <w:tcBorders>
              <w:top w:val="single" w:sz="4" w:space="0" w:color="auto"/>
            </w:tcBorders>
          </w:tcPr>
          <w:p w14:paraId="39AECC84" w14:textId="77777777" w:rsidR="00DD3382" w:rsidRPr="00B47D4D" w:rsidRDefault="00DD3382" w:rsidP="00DD3382">
            <w:pPr>
              <w:rPr>
                <w:rFonts w:ascii="Arial" w:hAnsi="Arial" w:cs="Arial"/>
                <w:sz w:val="2"/>
                <w:szCs w:val="2"/>
                <w:lang w:val="es-BO"/>
              </w:rPr>
            </w:pPr>
          </w:p>
        </w:tc>
        <w:tc>
          <w:tcPr>
            <w:tcW w:w="303" w:type="dxa"/>
            <w:tcBorders>
              <w:top w:val="single" w:sz="4" w:space="0" w:color="auto"/>
            </w:tcBorders>
          </w:tcPr>
          <w:p w14:paraId="01E8AC1D" w14:textId="77777777" w:rsidR="00DD3382" w:rsidRPr="00B47D4D" w:rsidRDefault="00DD3382" w:rsidP="00DD3382">
            <w:pPr>
              <w:rPr>
                <w:rFonts w:ascii="Arial" w:hAnsi="Arial" w:cs="Arial"/>
                <w:sz w:val="2"/>
                <w:szCs w:val="2"/>
                <w:lang w:val="es-BO"/>
              </w:rPr>
            </w:pPr>
          </w:p>
        </w:tc>
        <w:tc>
          <w:tcPr>
            <w:tcW w:w="283" w:type="dxa"/>
            <w:tcBorders>
              <w:top w:val="single" w:sz="4" w:space="0" w:color="auto"/>
            </w:tcBorders>
          </w:tcPr>
          <w:p w14:paraId="561F84F0"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123BD212"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1BF6AFB8"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61BFDBA4" w14:textId="77777777" w:rsidR="00DD3382" w:rsidRPr="00B47D4D" w:rsidRDefault="00DD3382" w:rsidP="00DD3382">
            <w:pPr>
              <w:rPr>
                <w:rFonts w:ascii="Arial" w:hAnsi="Arial" w:cs="Arial"/>
                <w:sz w:val="2"/>
                <w:szCs w:val="2"/>
                <w:lang w:val="es-BO"/>
              </w:rPr>
            </w:pPr>
          </w:p>
        </w:tc>
        <w:tc>
          <w:tcPr>
            <w:tcW w:w="274" w:type="dxa"/>
          </w:tcPr>
          <w:p w14:paraId="185A0C74" w14:textId="77777777" w:rsidR="00DD3382" w:rsidRPr="00B47D4D" w:rsidRDefault="00DD3382" w:rsidP="00DD3382">
            <w:pPr>
              <w:rPr>
                <w:rFonts w:ascii="Arial" w:hAnsi="Arial" w:cs="Arial"/>
                <w:sz w:val="2"/>
                <w:szCs w:val="2"/>
                <w:lang w:val="es-BO"/>
              </w:rPr>
            </w:pPr>
          </w:p>
        </w:tc>
        <w:tc>
          <w:tcPr>
            <w:tcW w:w="274" w:type="dxa"/>
            <w:tcBorders>
              <w:top w:val="single" w:sz="4" w:space="0" w:color="auto"/>
            </w:tcBorders>
          </w:tcPr>
          <w:p w14:paraId="519C8ADE"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7D88407C" w14:textId="77777777" w:rsidR="00DD3382" w:rsidRPr="00B47D4D" w:rsidRDefault="00DD3382" w:rsidP="00DD3382">
            <w:pPr>
              <w:rPr>
                <w:rFonts w:ascii="Arial" w:hAnsi="Arial" w:cs="Arial"/>
                <w:sz w:val="2"/>
                <w:szCs w:val="2"/>
                <w:lang w:val="es-BO"/>
              </w:rPr>
            </w:pPr>
          </w:p>
        </w:tc>
        <w:tc>
          <w:tcPr>
            <w:tcW w:w="273" w:type="dxa"/>
            <w:gridSpan w:val="2"/>
            <w:tcBorders>
              <w:top w:val="single" w:sz="4" w:space="0" w:color="auto"/>
            </w:tcBorders>
          </w:tcPr>
          <w:p w14:paraId="6F1ECD14"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0BAE782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3F44E5DC" w14:textId="77777777" w:rsidR="00DD3382" w:rsidRPr="00B47D4D" w:rsidRDefault="00DD3382" w:rsidP="00DD3382">
            <w:pPr>
              <w:rPr>
                <w:rFonts w:ascii="Arial" w:hAnsi="Arial" w:cs="Arial"/>
                <w:sz w:val="2"/>
                <w:szCs w:val="2"/>
                <w:lang w:val="es-BO"/>
              </w:rPr>
            </w:pPr>
          </w:p>
        </w:tc>
        <w:tc>
          <w:tcPr>
            <w:tcW w:w="273" w:type="dxa"/>
            <w:tcBorders>
              <w:top w:val="single" w:sz="4" w:space="0" w:color="auto"/>
            </w:tcBorders>
          </w:tcPr>
          <w:p w14:paraId="5132F366" w14:textId="77777777" w:rsidR="00DD3382" w:rsidRPr="00B47D4D" w:rsidRDefault="00DD3382" w:rsidP="00DD3382">
            <w:pPr>
              <w:rPr>
                <w:rFonts w:ascii="Arial" w:hAnsi="Arial" w:cs="Arial"/>
                <w:sz w:val="2"/>
                <w:szCs w:val="2"/>
                <w:lang w:val="es-BO"/>
              </w:rPr>
            </w:pPr>
          </w:p>
        </w:tc>
        <w:tc>
          <w:tcPr>
            <w:tcW w:w="267" w:type="dxa"/>
            <w:tcBorders>
              <w:top w:val="single" w:sz="4" w:space="0" w:color="auto"/>
            </w:tcBorders>
          </w:tcPr>
          <w:p w14:paraId="2AB07F06" w14:textId="77777777" w:rsidR="00DD3382" w:rsidRPr="00B47D4D" w:rsidRDefault="00DD3382" w:rsidP="00DD3382">
            <w:pPr>
              <w:rPr>
                <w:rFonts w:ascii="Arial" w:hAnsi="Arial" w:cs="Arial"/>
                <w:sz w:val="2"/>
                <w:szCs w:val="2"/>
                <w:lang w:val="es-BO"/>
              </w:rPr>
            </w:pPr>
          </w:p>
        </w:tc>
        <w:tc>
          <w:tcPr>
            <w:tcW w:w="279" w:type="dxa"/>
            <w:tcBorders>
              <w:right w:val="single" w:sz="12" w:space="0" w:color="244061" w:themeColor="accent1" w:themeShade="80"/>
            </w:tcBorders>
          </w:tcPr>
          <w:p w14:paraId="5005E365" w14:textId="77777777" w:rsidR="00DD3382" w:rsidRPr="00B47D4D" w:rsidRDefault="00DD3382" w:rsidP="00DD3382">
            <w:pPr>
              <w:rPr>
                <w:rFonts w:ascii="Arial" w:hAnsi="Arial" w:cs="Arial"/>
                <w:sz w:val="2"/>
                <w:szCs w:val="2"/>
                <w:lang w:val="es-BO"/>
              </w:rPr>
            </w:pPr>
          </w:p>
        </w:tc>
      </w:tr>
      <w:tr w:rsidR="00DD3382" w:rsidRPr="00B47D4D" w14:paraId="2973B757"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B47D4D"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B47D4D" w:rsidRDefault="00DD3382" w:rsidP="00DD3382">
            <w:pPr>
              <w:rPr>
                <w:rFonts w:ascii="Arial" w:hAnsi="Arial" w:cs="Arial"/>
                <w:sz w:val="6"/>
                <w:szCs w:val="8"/>
                <w:lang w:val="es-BO"/>
              </w:rPr>
            </w:pPr>
          </w:p>
        </w:tc>
        <w:tc>
          <w:tcPr>
            <w:tcW w:w="281" w:type="dxa"/>
            <w:shd w:val="clear" w:color="auto" w:fill="auto"/>
          </w:tcPr>
          <w:p w14:paraId="4D3E00F5" w14:textId="77777777" w:rsidR="00DD3382" w:rsidRPr="00B47D4D" w:rsidRDefault="00DD3382" w:rsidP="00DD3382">
            <w:pPr>
              <w:rPr>
                <w:rFonts w:ascii="Arial" w:hAnsi="Arial" w:cs="Arial"/>
                <w:sz w:val="6"/>
                <w:szCs w:val="8"/>
                <w:lang w:val="es-BO"/>
              </w:rPr>
            </w:pPr>
          </w:p>
        </w:tc>
        <w:tc>
          <w:tcPr>
            <w:tcW w:w="282" w:type="dxa"/>
            <w:shd w:val="clear" w:color="auto" w:fill="auto"/>
          </w:tcPr>
          <w:p w14:paraId="5EB78CF2" w14:textId="77777777" w:rsidR="00DD3382" w:rsidRPr="00B47D4D" w:rsidRDefault="00DD3382" w:rsidP="00DD3382">
            <w:pPr>
              <w:rPr>
                <w:rFonts w:ascii="Arial" w:hAnsi="Arial" w:cs="Arial"/>
                <w:sz w:val="6"/>
                <w:szCs w:val="8"/>
                <w:lang w:val="es-BO"/>
              </w:rPr>
            </w:pPr>
          </w:p>
        </w:tc>
        <w:tc>
          <w:tcPr>
            <w:tcW w:w="272" w:type="dxa"/>
            <w:shd w:val="clear" w:color="auto" w:fill="auto"/>
          </w:tcPr>
          <w:p w14:paraId="42A706DE" w14:textId="77777777" w:rsidR="00DD3382" w:rsidRPr="00B47D4D" w:rsidRDefault="00DD3382" w:rsidP="00DD3382">
            <w:pPr>
              <w:rPr>
                <w:rFonts w:ascii="Arial" w:hAnsi="Arial" w:cs="Arial"/>
                <w:sz w:val="6"/>
                <w:szCs w:val="8"/>
                <w:lang w:val="es-BO"/>
              </w:rPr>
            </w:pPr>
          </w:p>
        </w:tc>
        <w:tc>
          <w:tcPr>
            <w:tcW w:w="277" w:type="dxa"/>
            <w:shd w:val="clear" w:color="auto" w:fill="auto"/>
          </w:tcPr>
          <w:p w14:paraId="1CBF3C28" w14:textId="77777777" w:rsidR="00DD3382" w:rsidRPr="00B47D4D" w:rsidRDefault="00DD3382" w:rsidP="00DD3382">
            <w:pPr>
              <w:rPr>
                <w:rFonts w:ascii="Arial" w:hAnsi="Arial" w:cs="Arial"/>
                <w:sz w:val="6"/>
                <w:szCs w:val="8"/>
                <w:lang w:val="es-BO"/>
              </w:rPr>
            </w:pPr>
          </w:p>
        </w:tc>
        <w:tc>
          <w:tcPr>
            <w:tcW w:w="276" w:type="dxa"/>
            <w:shd w:val="clear" w:color="auto" w:fill="auto"/>
          </w:tcPr>
          <w:p w14:paraId="6F738546" w14:textId="77777777" w:rsidR="00DD3382" w:rsidRPr="00B47D4D" w:rsidRDefault="00DD3382" w:rsidP="00DD3382">
            <w:pPr>
              <w:rPr>
                <w:rFonts w:ascii="Arial" w:hAnsi="Arial" w:cs="Arial"/>
                <w:sz w:val="6"/>
                <w:szCs w:val="8"/>
                <w:lang w:val="es-BO"/>
              </w:rPr>
            </w:pPr>
          </w:p>
        </w:tc>
        <w:tc>
          <w:tcPr>
            <w:tcW w:w="281" w:type="dxa"/>
            <w:shd w:val="clear" w:color="auto" w:fill="auto"/>
          </w:tcPr>
          <w:p w14:paraId="3DCCB7DB" w14:textId="77777777" w:rsidR="00DD3382" w:rsidRPr="00B47D4D" w:rsidRDefault="00DD3382" w:rsidP="00DD3382">
            <w:pPr>
              <w:rPr>
                <w:rFonts w:ascii="Arial" w:hAnsi="Arial" w:cs="Arial"/>
                <w:sz w:val="6"/>
                <w:szCs w:val="8"/>
                <w:lang w:val="es-BO"/>
              </w:rPr>
            </w:pPr>
          </w:p>
        </w:tc>
        <w:tc>
          <w:tcPr>
            <w:tcW w:w="277" w:type="dxa"/>
            <w:shd w:val="clear" w:color="auto" w:fill="auto"/>
          </w:tcPr>
          <w:p w14:paraId="71B615E9" w14:textId="77777777" w:rsidR="00DD3382" w:rsidRPr="00B47D4D" w:rsidRDefault="00DD3382" w:rsidP="00DD3382">
            <w:pPr>
              <w:rPr>
                <w:rFonts w:ascii="Arial" w:hAnsi="Arial" w:cs="Arial"/>
                <w:sz w:val="6"/>
                <w:szCs w:val="8"/>
                <w:lang w:val="es-BO"/>
              </w:rPr>
            </w:pPr>
          </w:p>
        </w:tc>
        <w:tc>
          <w:tcPr>
            <w:tcW w:w="277" w:type="dxa"/>
            <w:shd w:val="clear" w:color="auto" w:fill="auto"/>
          </w:tcPr>
          <w:p w14:paraId="7173852D" w14:textId="77777777" w:rsidR="00DD3382" w:rsidRPr="00B47D4D" w:rsidRDefault="00DD3382" w:rsidP="00DD3382">
            <w:pPr>
              <w:rPr>
                <w:rFonts w:ascii="Arial" w:hAnsi="Arial" w:cs="Arial"/>
                <w:sz w:val="6"/>
                <w:szCs w:val="8"/>
                <w:lang w:val="es-BO"/>
              </w:rPr>
            </w:pPr>
          </w:p>
        </w:tc>
        <w:tc>
          <w:tcPr>
            <w:tcW w:w="277" w:type="dxa"/>
            <w:shd w:val="clear" w:color="auto" w:fill="auto"/>
          </w:tcPr>
          <w:p w14:paraId="77C90129" w14:textId="77777777" w:rsidR="00DD3382" w:rsidRPr="00B47D4D" w:rsidRDefault="00DD3382" w:rsidP="00DD3382">
            <w:pPr>
              <w:rPr>
                <w:rFonts w:ascii="Arial" w:hAnsi="Arial" w:cs="Arial"/>
                <w:sz w:val="6"/>
                <w:szCs w:val="8"/>
                <w:lang w:val="es-BO"/>
              </w:rPr>
            </w:pPr>
          </w:p>
        </w:tc>
        <w:tc>
          <w:tcPr>
            <w:tcW w:w="274" w:type="dxa"/>
            <w:shd w:val="clear" w:color="auto" w:fill="auto"/>
          </w:tcPr>
          <w:p w14:paraId="753E7ECC" w14:textId="77777777" w:rsidR="00DD3382" w:rsidRPr="00B47D4D" w:rsidRDefault="00DD3382" w:rsidP="00DD3382">
            <w:pPr>
              <w:rPr>
                <w:rFonts w:ascii="Arial" w:hAnsi="Arial" w:cs="Arial"/>
                <w:sz w:val="6"/>
                <w:szCs w:val="8"/>
                <w:lang w:val="es-BO"/>
              </w:rPr>
            </w:pPr>
          </w:p>
        </w:tc>
        <w:tc>
          <w:tcPr>
            <w:tcW w:w="274" w:type="dxa"/>
            <w:shd w:val="clear" w:color="auto" w:fill="auto"/>
          </w:tcPr>
          <w:p w14:paraId="79935084" w14:textId="77777777" w:rsidR="00DD3382" w:rsidRPr="00B47D4D" w:rsidRDefault="00DD3382" w:rsidP="00DD3382">
            <w:pPr>
              <w:rPr>
                <w:rFonts w:ascii="Arial" w:hAnsi="Arial" w:cs="Arial"/>
                <w:sz w:val="6"/>
                <w:szCs w:val="8"/>
                <w:lang w:val="es-BO"/>
              </w:rPr>
            </w:pPr>
          </w:p>
        </w:tc>
        <w:tc>
          <w:tcPr>
            <w:tcW w:w="273" w:type="dxa"/>
            <w:shd w:val="clear" w:color="auto" w:fill="auto"/>
          </w:tcPr>
          <w:p w14:paraId="2384D443" w14:textId="77777777" w:rsidR="00DD3382" w:rsidRPr="00B47D4D" w:rsidRDefault="00DD3382" w:rsidP="00DD3382">
            <w:pPr>
              <w:rPr>
                <w:rFonts w:ascii="Arial" w:hAnsi="Arial" w:cs="Arial"/>
                <w:sz w:val="6"/>
                <w:szCs w:val="8"/>
                <w:lang w:val="es-BO"/>
              </w:rPr>
            </w:pPr>
          </w:p>
        </w:tc>
        <w:tc>
          <w:tcPr>
            <w:tcW w:w="274" w:type="dxa"/>
            <w:shd w:val="clear" w:color="auto" w:fill="auto"/>
          </w:tcPr>
          <w:p w14:paraId="39CFCF01" w14:textId="77777777" w:rsidR="00DD3382" w:rsidRPr="00B47D4D" w:rsidRDefault="00DD3382" w:rsidP="00DD3382">
            <w:pPr>
              <w:rPr>
                <w:rFonts w:ascii="Arial" w:hAnsi="Arial" w:cs="Arial"/>
                <w:sz w:val="6"/>
                <w:szCs w:val="8"/>
                <w:lang w:val="es-BO"/>
              </w:rPr>
            </w:pPr>
          </w:p>
        </w:tc>
        <w:tc>
          <w:tcPr>
            <w:tcW w:w="236" w:type="dxa"/>
            <w:gridSpan w:val="2"/>
            <w:shd w:val="clear" w:color="auto" w:fill="auto"/>
          </w:tcPr>
          <w:p w14:paraId="744529D5" w14:textId="77777777" w:rsidR="00DD3382" w:rsidRPr="00B47D4D" w:rsidRDefault="00DD3382" w:rsidP="00DD3382">
            <w:pPr>
              <w:rPr>
                <w:rFonts w:ascii="Arial" w:hAnsi="Arial" w:cs="Arial"/>
                <w:sz w:val="6"/>
                <w:szCs w:val="8"/>
                <w:lang w:val="es-BO"/>
              </w:rPr>
            </w:pPr>
          </w:p>
        </w:tc>
        <w:tc>
          <w:tcPr>
            <w:tcW w:w="303" w:type="dxa"/>
            <w:shd w:val="clear" w:color="auto" w:fill="auto"/>
          </w:tcPr>
          <w:p w14:paraId="1C62D3BB" w14:textId="77777777" w:rsidR="00DD3382" w:rsidRPr="00B47D4D" w:rsidRDefault="00DD3382" w:rsidP="00DD3382">
            <w:pPr>
              <w:rPr>
                <w:rFonts w:ascii="Arial" w:hAnsi="Arial" w:cs="Arial"/>
                <w:sz w:val="6"/>
                <w:szCs w:val="8"/>
                <w:lang w:val="es-BO"/>
              </w:rPr>
            </w:pPr>
          </w:p>
        </w:tc>
        <w:tc>
          <w:tcPr>
            <w:tcW w:w="283" w:type="dxa"/>
            <w:shd w:val="clear" w:color="auto" w:fill="auto"/>
          </w:tcPr>
          <w:p w14:paraId="16617072"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33239224" w14:textId="77777777" w:rsidR="00DD3382" w:rsidRPr="00B47D4D" w:rsidRDefault="00DD3382" w:rsidP="00DD3382">
            <w:pPr>
              <w:rPr>
                <w:rFonts w:ascii="Arial" w:hAnsi="Arial" w:cs="Arial"/>
                <w:sz w:val="6"/>
                <w:szCs w:val="8"/>
                <w:lang w:val="es-BO"/>
              </w:rPr>
            </w:pPr>
          </w:p>
        </w:tc>
        <w:tc>
          <w:tcPr>
            <w:tcW w:w="274" w:type="dxa"/>
            <w:shd w:val="clear" w:color="auto" w:fill="auto"/>
          </w:tcPr>
          <w:p w14:paraId="76AA48EA" w14:textId="77777777" w:rsidR="00DD3382" w:rsidRPr="00B47D4D" w:rsidRDefault="00DD3382" w:rsidP="00DD3382">
            <w:pPr>
              <w:rPr>
                <w:rFonts w:ascii="Arial" w:hAnsi="Arial" w:cs="Arial"/>
                <w:sz w:val="6"/>
                <w:szCs w:val="8"/>
                <w:lang w:val="es-BO"/>
              </w:rPr>
            </w:pPr>
          </w:p>
        </w:tc>
        <w:tc>
          <w:tcPr>
            <w:tcW w:w="274" w:type="dxa"/>
            <w:shd w:val="clear" w:color="auto" w:fill="auto"/>
          </w:tcPr>
          <w:p w14:paraId="7DBC310A" w14:textId="77777777" w:rsidR="00DD3382" w:rsidRPr="00B47D4D" w:rsidRDefault="00DD3382" w:rsidP="00DD3382">
            <w:pPr>
              <w:rPr>
                <w:rFonts w:ascii="Arial" w:hAnsi="Arial" w:cs="Arial"/>
                <w:sz w:val="6"/>
                <w:szCs w:val="8"/>
                <w:lang w:val="es-BO"/>
              </w:rPr>
            </w:pPr>
          </w:p>
        </w:tc>
        <w:tc>
          <w:tcPr>
            <w:tcW w:w="274" w:type="dxa"/>
            <w:shd w:val="clear" w:color="auto" w:fill="auto"/>
          </w:tcPr>
          <w:p w14:paraId="37B24C89" w14:textId="77777777" w:rsidR="00DD3382" w:rsidRPr="00B47D4D" w:rsidRDefault="00DD3382" w:rsidP="00DD3382">
            <w:pPr>
              <w:rPr>
                <w:rFonts w:ascii="Arial" w:hAnsi="Arial" w:cs="Arial"/>
                <w:sz w:val="6"/>
                <w:szCs w:val="8"/>
                <w:lang w:val="es-BO"/>
              </w:rPr>
            </w:pPr>
          </w:p>
        </w:tc>
        <w:tc>
          <w:tcPr>
            <w:tcW w:w="274" w:type="dxa"/>
            <w:shd w:val="clear" w:color="auto" w:fill="auto"/>
          </w:tcPr>
          <w:p w14:paraId="4E2F0001" w14:textId="77777777" w:rsidR="00DD3382" w:rsidRPr="00B47D4D" w:rsidRDefault="00DD3382" w:rsidP="00DD3382">
            <w:pPr>
              <w:rPr>
                <w:rFonts w:ascii="Arial" w:hAnsi="Arial" w:cs="Arial"/>
                <w:sz w:val="6"/>
                <w:szCs w:val="8"/>
                <w:lang w:val="es-BO"/>
              </w:rPr>
            </w:pPr>
          </w:p>
        </w:tc>
        <w:tc>
          <w:tcPr>
            <w:tcW w:w="273" w:type="dxa"/>
            <w:shd w:val="clear" w:color="auto" w:fill="auto"/>
          </w:tcPr>
          <w:p w14:paraId="7C201734" w14:textId="77777777" w:rsidR="00DD3382" w:rsidRPr="00B47D4D" w:rsidRDefault="00DD3382" w:rsidP="00DD3382">
            <w:pPr>
              <w:rPr>
                <w:rFonts w:ascii="Arial" w:hAnsi="Arial" w:cs="Arial"/>
                <w:sz w:val="6"/>
                <w:szCs w:val="8"/>
                <w:lang w:val="es-BO"/>
              </w:rPr>
            </w:pPr>
          </w:p>
        </w:tc>
        <w:tc>
          <w:tcPr>
            <w:tcW w:w="273" w:type="dxa"/>
            <w:gridSpan w:val="2"/>
            <w:shd w:val="clear" w:color="auto" w:fill="auto"/>
          </w:tcPr>
          <w:p w14:paraId="762714DB" w14:textId="77777777" w:rsidR="00DD3382" w:rsidRPr="00B47D4D" w:rsidRDefault="00DD3382" w:rsidP="00DD3382">
            <w:pPr>
              <w:rPr>
                <w:rFonts w:ascii="Arial" w:hAnsi="Arial" w:cs="Arial"/>
                <w:sz w:val="6"/>
                <w:szCs w:val="8"/>
                <w:lang w:val="es-BO"/>
              </w:rPr>
            </w:pPr>
          </w:p>
        </w:tc>
        <w:tc>
          <w:tcPr>
            <w:tcW w:w="273" w:type="dxa"/>
            <w:shd w:val="clear" w:color="auto" w:fill="auto"/>
          </w:tcPr>
          <w:p w14:paraId="54581636" w14:textId="77777777" w:rsidR="00DD3382" w:rsidRPr="00B47D4D" w:rsidRDefault="00DD3382" w:rsidP="00DD3382">
            <w:pPr>
              <w:rPr>
                <w:rFonts w:ascii="Arial" w:hAnsi="Arial" w:cs="Arial"/>
                <w:sz w:val="6"/>
                <w:szCs w:val="8"/>
                <w:lang w:val="es-BO"/>
              </w:rPr>
            </w:pPr>
          </w:p>
        </w:tc>
        <w:tc>
          <w:tcPr>
            <w:tcW w:w="273" w:type="dxa"/>
            <w:shd w:val="clear" w:color="auto" w:fill="auto"/>
          </w:tcPr>
          <w:p w14:paraId="5258EACF" w14:textId="77777777" w:rsidR="00DD3382" w:rsidRPr="00B47D4D" w:rsidRDefault="00DD3382" w:rsidP="00DD3382">
            <w:pPr>
              <w:rPr>
                <w:rFonts w:ascii="Arial" w:hAnsi="Arial" w:cs="Arial"/>
                <w:sz w:val="6"/>
                <w:szCs w:val="8"/>
                <w:lang w:val="es-BO"/>
              </w:rPr>
            </w:pPr>
          </w:p>
        </w:tc>
        <w:tc>
          <w:tcPr>
            <w:tcW w:w="273" w:type="dxa"/>
            <w:shd w:val="clear" w:color="auto" w:fill="auto"/>
          </w:tcPr>
          <w:p w14:paraId="3834F532" w14:textId="77777777" w:rsidR="00DD3382" w:rsidRPr="00B47D4D" w:rsidRDefault="00DD3382" w:rsidP="00DD3382">
            <w:pPr>
              <w:rPr>
                <w:rFonts w:ascii="Arial" w:hAnsi="Arial" w:cs="Arial"/>
                <w:sz w:val="6"/>
                <w:szCs w:val="8"/>
                <w:lang w:val="es-BO"/>
              </w:rPr>
            </w:pPr>
          </w:p>
        </w:tc>
        <w:tc>
          <w:tcPr>
            <w:tcW w:w="267" w:type="dxa"/>
            <w:shd w:val="clear" w:color="auto" w:fill="auto"/>
          </w:tcPr>
          <w:p w14:paraId="62AF4B84" w14:textId="77777777" w:rsidR="00DD3382" w:rsidRPr="00B47D4D" w:rsidRDefault="00DD3382"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9F0E450" w14:textId="77777777" w:rsidR="00DD3382" w:rsidRPr="00B47D4D" w:rsidRDefault="00DD3382" w:rsidP="00DD3382">
            <w:pPr>
              <w:rPr>
                <w:rFonts w:ascii="Arial" w:hAnsi="Arial" w:cs="Arial"/>
                <w:sz w:val="6"/>
                <w:szCs w:val="8"/>
                <w:lang w:val="es-BO"/>
              </w:rPr>
            </w:pPr>
          </w:p>
        </w:tc>
      </w:tr>
      <w:tr w:rsidR="00802E75" w:rsidRPr="00B47D4D" w14:paraId="28D8455A" w14:textId="77777777" w:rsidTr="00B822C1">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B47D4D" w:rsidRDefault="00802E75" w:rsidP="00DD3382">
            <w:pPr>
              <w:rPr>
                <w:rFonts w:ascii="Arial" w:hAnsi="Arial" w:cs="Arial"/>
                <w:sz w:val="6"/>
                <w:szCs w:val="8"/>
                <w:lang w:val="es-BO"/>
              </w:rPr>
            </w:pPr>
            <w:r w:rsidRPr="00B47D4D">
              <w:rPr>
                <w:rFonts w:ascii="Arial" w:hAnsi="Arial" w:cs="Arial"/>
                <w:b/>
                <w:color w:val="000000"/>
                <w:sz w:val="16"/>
                <w:szCs w:val="18"/>
                <w:lang w:val="es-BO"/>
              </w:rPr>
              <w:t xml:space="preserve">(*) Aplica sólo para Consultores Individuales de Línea </w:t>
            </w:r>
            <w:r w:rsidRPr="00B47D4D">
              <w:rPr>
                <w:rFonts w:ascii="Arial" w:hAnsi="Arial" w:cs="Arial"/>
                <w:b/>
                <w:color w:val="000000"/>
                <w:sz w:val="2"/>
                <w:szCs w:val="2"/>
                <w:lang w:val="es-BO"/>
              </w:rPr>
              <w:t> </w:t>
            </w:r>
          </w:p>
        </w:tc>
        <w:tc>
          <w:tcPr>
            <w:tcW w:w="273" w:type="dxa"/>
            <w:shd w:val="clear" w:color="auto" w:fill="auto"/>
          </w:tcPr>
          <w:p w14:paraId="4DD6D0F7" w14:textId="77777777" w:rsidR="00802E75" w:rsidRPr="00B47D4D" w:rsidRDefault="00802E75" w:rsidP="00DD3382">
            <w:pPr>
              <w:rPr>
                <w:rFonts w:ascii="Arial" w:hAnsi="Arial" w:cs="Arial"/>
                <w:sz w:val="6"/>
                <w:szCs w:val="8"/>
                <w:lang w:val="es-BO"/>
              </w:rPr>
            </w:pPr>
          </w:p>
        </w:tc>
        <w:tc>
          <w:tcPr>
            <w:tcW w:w="273" w:type="dxa"/>
            <w:shd w:val="clear" w:color="auto" w:fill="auto"/>
          </w:tcPr>
          <w:p w14:paraId="451B75A9" w14:textId="77777777" w:rsidR="00802E75" w:rsidRPr="00B47D4D" w:rsidRDefault="00802E75" w:rsidP="00DD3382">
            <w:pPr>
              <w:rPr>
                <w:rFonts w:ascii="Arial" w:hAnsi="Arial" w:cs="Arial"/>
                <w:sz w:val="6"/>
                <w:szCs w:val="8"/>
                <w:lang w:val="es-BO"/>
              </w:rPr>
            </w:pPr>
          </w:p>
        </w:tc>
        <w:tc>
          <w:tcPr>
            <w:tcW w:w="267" w:type="dxa"/>
            <w:shd w:val="clear" w:color="auto" w:fill="auto"/>
          </w:tcPr>
          <w:p w14:paraId="497DBDBE" w14:textId="77777777" w:rsidR="00802E75" w:rsidRPr="00B47D4D" w:rsidRDefault="00802E75" w:rsidP="00DD3382">
            <w:pPr>
              <w:rPr>
                <w:rFonts w:ascii="Arial" w:hAnsi="Arial" w:cs="Arial"/>
                <w:sz w:val="6"/>
                <w:szCs w:val="8"/>
                <w:lang w:val="es-BO"/>
              </w:rPr>
            </w:pPr>
          </w:p>
        </w:tc>
        <w:tc>
          <w:tcPr>
            <w:tcW w:w="279" w:type="dxa"/>
            <w:tcBorders>
              <w:right w:val="single" w:sz="12" w:space="0" w:color="244061" w:themeColor="accent1" w:themeShade="80"/>
            </w:tcBorders>
            <w:shd w:val="clear" w:color="auto" w:fill="auto"/>
          </w:tcPr>
          <w:p w14:paraId="77E50AB2" w14:textId="77777777" w:rsidR="00802E75" w:rsidRPr="00B47D4D" w:rsidRDefault="00802E75" w:rsidP="00DD3382">
            <w:pPr>
              <w:rPr>
                <w:rFonts w:ascii="Arial" w:hAnsi="Arial" w:cs="Arial"/>
                <w:sz w:val="6"/>
                <w:szCs w:val="8"/>
                <w:lang w:val="es-BO"/>
              </w:rPr>
            </w:pPr>
          </w:p>
        </w:tc>
      </w:tr>
      <w:tr w:rsidR="00DD3382" w:rsidRPr="00B47D4D"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EC1A39">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B47D4D" w14:paraId="51DD66A8"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B47D4D" w:rsidRDefault="00DD3382" w:rsidP="00DD3382">
            <w:pPr>
              <w:rPr>
                <w:rFonts w:ascii="Arial" w:hAnsi="Arial" w:cs="Arial"/>
                <w:sz w:val="6"/>
                <w:szCs w:val="2"/>
                <w:lang w:val="es-BO"/>
              </w:rPr>
            </w:pPr>
          </w:p>
        </w:tc>
        <w:tc>
          <w:tcPr>
            <w:tcW w:w="281" w:type="dxa"/>
            <w:shd w:val="clear" w:color="auto" w:fill="auto"/>
          </w:tcPr>
          <w:p w14:paraId="3B11C84F" w14:textId="77777777" w:rsidR="00DD3382" w:rsidRPr="00B47D4D" w:rsidRDefault="00DD3382" w:rsidP="00DD3382">
            <w:pPr>
              <w:rPr>
                <w:rFonts w:ascii="Arial" w:hAnsi="Arial" w:cs="Arial"/>
                <w:sz w:val="6"/>
                <w:szCs w:val="2"/>
                <w:lang w:val="es-BO"/>
              </w:rPr>
            </w:pPr>
          </w:p>
        </w:tc>
        <w:tc>
          <w:tcPr>
            <w:tcW w:w="282" w:type="dxa"/>
            <w:shd w:val="clear" w:color="auto" w:fill="auto"/>
          </w:tcPr>
          <w:p w14:paraId="343E5E62" w14:textId="77777777" w:rsidR="00DD3382" w:rsidRPr="00B47D4D" w:rsidRDefault="00DD3382" w:rsidP="00DD3382">
            <w:pPr>
              <w:rPr>
                <w:rFonts w:ascii="Arial" w:hAnsi="Arial" w:cs="Arial"/>
                <w:sz w:val="6"/>
                <w:szCs w:val="2"/>
                <w:lang w:val="es-BO"/>
              </w:rPr>
            </w:pPr>
          </w:p>
        </w:tc>
        <w:tc>
          <w:tcPr>
            <w:tcW w:w="272" w:type="dxa"/>
            <w:shd w:val="clear" w:color="auto" w:fill="auto"/>
          </w:tcPr>
          <w:p w14:paraId="57B7ADB7" w14:textId="77777777" w:rsidR="00DD3382" w:rsidRPr="00B47D4D" w:rsidRDefault="00DD3382" w:rsidP="00DD3382">
            <w:pPr>
              <w:rPr>
                <w:rFonts w:ascii="Arial" w:hAnsi="Arial" w:cs="Arial"/>
                <w:sz w:val="6"/>
                <w:szCs w:val="2"/>
                <w:lang w:val="es-BO"/>
              </w:rPr>
            </w:pPr>
          </w:p>
        </w:tc>
        <w:tc>
          <w:tcPr>
            <w:tcW w:w="277" w:type="dxa"/>
            <w:shd w:val="clear" w:color="auto" w:fill="auto"/>
          </w:tcPr>
          <w:p w14:paraId="3C9036B3" w14:textId="77777777" w:rsidR="00DD3382" w:rsidRPr="00B47D4D" w:rsidRDefault="00DD3382" w:rsidP="00DD3382">
            <w:pPr>
              <w:rPr>
                <w:rFonts w:ascii="Arial" w:hAnsi="Arial" w:cs="Arial"/>
                <w:sz w:val="6"/>
                <w:szCs w:val="2"/>
                <w:lang w:val="es-BO"/>
              </w:rPr>
            </w:pPr>
          </w:p>
        </w:tc>
        <w:tc>
          <w:tcPr>
            <w:tcW w:w="276" w:type="dxa"/>
            <w:shd w:val="clear" w:color="auto" w:fill="auto"/>
          </w:tcPr>
          <w:p w14:paraId="038F361E" w14:textId="77777777" w:rsidR="00DD3382" w:rsidRPr="00B47D4D" w:rsidRDefault="00DD3382" w:rsidP="00DD3382">
            <w:pPr>
              <w:rPr>
                <w:rFonts w:ascii="Arial" w:hAnsi="Arial" w:cs="Arial"/>
                <w:sz w:val="6"/>
                <w:szCs w:val="2"/>
                <w:lang w:val="es-BO"/>
              </w:rPr>
            </w:pPr>
          </w:p>
        </w:tc>
        <w:tc>
          <w:tcPr>
            <w:tcW w:w="281" w:type="dxa"/>
            <w:shd w:val="clear" w:color="auto" w:fill="auto"/>
          </w:tcPr>
          <w:p w14:paraId="281BBC25" w14:textId="77777777" w:rsidR="00DD3382" w:rsidRPr="00B47D4D" w:rsidRDefault="00DD3382" w:rsidP="00DD3382">
            <w:pPr>
              <w:rPr>
                <w:rFonts w:ascii="Arial" w:hAnsi="Arial" w:cs="Arial"/>
                <w:sz w:val="6"/>
                <w:szCs w:val="2"/>
                <w:lang w:val="es-BO"/>
              </w:rPr>
            </w:pPr>
          </w:p>
        </w:tc>
        <w:tc>
          <w:tcPr>
            <w:tcW w:w="277" w:type="dxa"/>
            <w:shd w:val="clear" w:color="auto" w:fill="auto"/>
          </w:tcPr>
          <w:p w14:paraId="4B0DA777" w14:textId="77777777" w:rsidR="00DD3382" w:rsidRPr="00B47D4D" w:rsidRDefault="00DD3382" w:rsidP="00DD3382">
            <w:pPr>
              <w:rPr>
                <w:rFonts w:ascii="Arial" w:hAnsi="Arial" w:cs="Arial"/>
                <w:sz w:val="6"/>
                <w:szCs w:val="2"/>
                <w:lang w:val="es-BO"/>
              </w:rPr>
            </w:pPr>
          </w:p>
        </w:tc>
        <w:tc>
          <w:tcPr>
            <w:tcW w:w="277" w:type="dxa"/>
            <w:shd w:val="clear" w:color="auto" w:fill="auto"/>
          </w:tcPr>
          <w:p w14:paraId="65DE59C5" w14:textId="77777777" w:rsidR="00DD3382" w:rsidRPr="00B47D4D" w:rsidRDefault="00DD3382" w:rsidP="00DD3382">
            <w:pPr>
              <w:rPr>
                <w:rFonts w:ascii="Arial" w:hAnsi="Arial" w:cs="Arial"/>
                <w:sz w:val="6"/>
                <w:szCs w:val="2"/>
                <w:lang w:val="es-BO"/>
              </w:rPr>
            </w:pPr>
          </w:p>
        </w:tc>
        <w:tc>
          <w:tcPr>
            <w:tcW w:w="277" w:type="dxa"/>
            <w:shd w:val="clear" w:color="auto" w:fill="auto"/>
          </w:tcPr>
          <w:p w14:paraId="1E26B6BB" w14:textId="77777777" w:rsidR="00DD3382" w:rsidRPr="00B47D4D" w:rsidRDefault="00DD3382" w:rsidP="00DD3382">
            <w:pPr>
              <w:rPr>
                <w:rFonts w:ascii="Arial" w:hAnsi="Arial" w:cs="Arial"/>
                <w:sz w:val="6"/>
                <w:szCs w:val="2"/>
                <w:lang w:val="es-BO"/>
              </w:rPr>
            </w:pPr>
          </w:p>
        </w:tc>
        <w:tc>
          <w:tcPr>
            <w:tcW w:w="274" w:type="dxa"/>
            <w:shd w:val="clear" w:color="auto" w:fill="auto"/>
          </w:tcPr>
          <w:p w14:paraId="4E3CE772" w14:textId="77777777" w:rsidR="00DD3382" w:rsidRPr="00B47D4D" w:rsidRDefault="00DD3382" w:rsidP="00DD3382">
            <w:pPr>
              <w:rPr>
                <w:rFonts w:ascii="Arial" w:hAnsi="Arial" w:cs="Arial"/>
                <w:sz w:val="6"/>
                <w:szCs w:val="2"/>
                <w:lang w:val="es-BO"/>
              </w:rPr>
            </w:pPr>
          </w:p>
        </w:tc>
        <w:tc>
          <w:tcPr>
            <w:tcW w:w="274" w:type="dxa"/>
            <w:shd w:val="clear" w:color="auto" w:fill="auto"/>
          </w:tcPr>
          <w:p w14:paraId="1187CD25" w14:textId="77777777" w:rsidR="00DD3382" w:rsidRPr="00B47D4D" w:rsidRDefault="00DD3382" w:rsidP="00DD3382">
            <w:pPr>
              <w:rPr>
                <w:rFonts w:ascii="Arial" w:hAnsi="Arial" w:cs="Arial"/>
                <w:sz w:val="6"/>
                <w:szCs w:val="2"/>
                <w:lang w:val="es-BO"/>
              </w:rPr>
            </w:pPr>
          </w:p>
        </w:tc>
        <w:tc>
          <w:tcPr>
            <w:tcW w:w="273" w:type="dxa"/>
            <w:shd w:val="clear" w:color="auto" w:fill="auto"/>
          </w:tcPr>
          <w:p w14:paraId="21D5B7EB" w14:textId="77777777" w:rsidR="00DD3382" w:rsidRPr="00B47D4D" w:rsidRDefault="00DD3382" w:rsidP="00DD3382">
            <w:pPr>
              <w:rPr>
                <w:rFonts w:ascii="Arial" w:hAnsi="Arial" w:cs="Arial"/>
                <w:sz w:val="6"/>
                <w:szCs w:val="2"/>
                <w:lang w:val="es-BO"/>
              </w:rPr>
            </w:pPr>
          </w:p>
        </w:tc>
        <w:tc>
          <w:tcPr>
            <w:tcW w:w="274" w:type="dxa"/>
            <w:shd w:val="clear" w:color="auto" w:fill="auto"/>
          </w:tcPr>
          <w:p w14:paraId="1EFD840C"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EBF7362" w14:textId="77777777" w:rsidR="00DD3382" w:rsidRPr="00B47D4D" w:rsidRDefault="00DD3382" w:rsidP="00DD3382">
            <w:pPr>
              <w:rPr>
                <w:rFonts w:ascii="Arial" w:hAnsi="Arial" w:cs="Arial"/>
                <w:sz w:val="6"/>
                <w:szCs w:val="2"/>
                <w:lang w:val="es-BO"/>
              </w:rPr>
            </w:pPr>
          </w:p>
        </w:tc>
        <w:tc>
          <w:tcPr>
            <w:tcW w:w="303" w:type="dxa"/>
            <w:shd w:val="clear" w:color="auto" w:fill="auto"/>
          </w:tcPr>
          <w:p w14:paraId="11BA6B31" w14:textId="77777777" w:rsidR="00DD3382" w:rsidRPr="00B47D4D" w:rsidRDefault="00DD3382" w:rsidP="00DD3382">
            <w:pPr>
              <w:rPr>
                <w:rFonts w:ascii="Arial" w:hAnsi="Arial" w:cs="Arial"/>
                <w:sz w:val="6"/>
                <w:szCs w:val="2"/>
                <w:lang w:val="es-BO"/>
              </w:rPr>
            </w:pPr>
          </w:p>
        </w:tc>
        <w:tc>
          <w:tcPr>
            <w:tcW w:w="283" w:type="dxa"/>
            <w:shd w:val="clear" w:color="auto" w:fill="auto"/>
          </w:tcPr>
          <w:p w14:paraId="37AF028E"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B47D4D" w:rsidRDefault="00DD3382" w:rsidP="00DD3382">
            <w:pPr>
              <w:rPr>
                <w:rFonts w:ascii="Arial" w:hAnsi="Arial" w:cs="Arial"/>
                <w:sz w:val="6"/>
                <w:szCs w:val="2"/>
                <w:lang w:val="es-BO"/>
              </w:rPr>
            </w:pPr>
          </w:p>
        </w:tc>
        <w:tc>
          <w:tcPr>
            <w:tcW w:w="274" w:type="dxa"/>
            <w:shd w:val="clear" w:color="auto" w:fill="auto"/>
          </w:tcPr>
          <w:p w14:paraId="7037EE31" w14:textId="77777777" w:rsidR="00DD3382" w:rsidRPr="00B47D4D" w:rsidRDefault="00DD3382" w:rsidP="00DD3382">
            <w:pPr>
              <w:rPr>
                <w:rFonts w:ascii="Arial" w:hAnsi="Arial" w:cs="Arial"/>
                <w:sz w:val="6"/>
                <w:szCs w:val="2"/>
                <w:lang w:val="es-BO"/>
              </w:rPr>
            </w:pPr>
          </w:p>
        </w:tc>
        <w:tc>
          <w:tcPr>
            <w:tcW w:w="274" w:type="dxa"/>
            <w:shd w:val="clear" w:color="auto" w:fill="auto"/>
          </w:tcPr>
          <w:p w14:paraId="2CB9C8AF" w14:textId="77777777" w:rsidR="00DD3382" w:rsidRPr="00B47D4D" w:rsidRDefault="00DD3382" w:rsidP="00DD3382">
            <w:pPr>
              <w:rPr>
                <w:rFonts w:ascii="Arial" w:hAnsi="Arial" w:cs="Arial"/>
                <w:sz w:val="6"/>
                <w:szCs w:val="2"/>
                <w:lang w:val="es-BO"/>
              </w:rPr>
            </w:pPr>
          </w:p>
        </w:tc>
        <w:tc>
          <w:tcPr>
            <w:tcW w:w="274" w:type="dxa"/>
            <w:shd w:val="clear" w:color="auto" w:fill="auto"/>
          </w:tcPr>
          <w:p w14:paraId="6E54B737" w14:textId="77777777" w:rsidR="00DD3382" w:rsidRPr="00B47D4D" w:rsidRDefault="00DD3382" w:rsidP="00DD3382">
            <w:pPr>
              <w:rPr>
                <w:rFonts w:ascii="Arial" w:hAnsi="Arial" w:cs="Arial"/>
                <w:sz w:val="6"/>
                <w:szCs w:val="2"/>
                <w:lang w:val="es-BO"/>
              </w:rPr>
            </w:pPr>
          </w:p>
        </w:tc>
        <w:tc>
          <w:tcPr>
            <w:tcW w:w="274" w:type="dxa"/>
            <w:shd w:val="clear" w:color="auto" w:fill="auto"/>
          </w:tcPr>
          <w:p w14:paraId="4305AA6C" w14:textId="77777777" w:rsidR="00DD3382" w:rsidRPr="00B47D4D" w:rsidRDefault="00DD3382" w:rsidP="00DD3382">
            <w:pPr>
              <w:rPr>
                <w:rFonts w:ascii="Arial" w:hAnsi="Arial" w:cs="Arial"/>
                <w:sz w:val="6"/>
                <w:szCs w:val="2"/>
                <w:lang w:val="es-BO"/>
              </w:rPr>
            </w:pPr>
          </w:p>
        </w:tc>
        <w:tc>
          <w:tcPr>
            <w:tcW w:w="273" w:type="dxa"/>
            <w:shd w:val="clear" w:color="auto" w:fill="auto"/>
          </w:tcPr>
          <w:p w14:paraId="4B67CB5F"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67F1E90E" w14:textId="77777777" w:rsidR="00DD3382" w:rsidRPr="00B47D4D" w:rsidRDefault="00DD3382" w:rsidP="00DD3382">
            <w:pPr>
              <w:rPr>
                <w:rFonts w:ascii="Arial" w:hAnsi="Arial" w:cs="Arial"/>
                <w:sz w:val="6"/>
                <w:szCs w:val="2"/>
                <w:lang w:val="es-BO"/>
              </w:rPr>
            </w:pPr>
          </w:p>
        </w:tc>
        <w:tc>
          <w:tcPr>
            <w:tcW w:w="273" w:type="dxa"/>
            <w:shd w:val="clear" w:color="auto" w:fill="auto"/>
          </w:tcPr>
          <w:p w14:paraId="4686AD5B" w14:textId="77777777" w:rsidR="00DD3382" w:rsidRPr="00B47D4D" w:rsidRDefault="00DD3382" w:rsidP="00DD3382">
            <w:pPr>
              <w:rPr>
                <w:rFonts w:ascii="Arial" w:hAnsi="Arial" w:cs="Arial"/>
                <w:sz w:val="6"/>
                <w:szCs w:val="2"/>
                <w:lang w:val="es-BO"/>
              </w:rPr>
            </w:pPr>
          </w:p>
        </w:tc>
        <w:tc>
          <w:tcPr>
            <w:tcW w:w="273" w:type="dxa"/>
            <w:shd w:val="clear" w:color="auto" w:fill="auto"/>
          </w:tcPr>
          <w:p w14:paraId="37B54BC8" w14:textId="77777777" w:rsidR="00DD3382" w:rsidRPr="00B47D4D" w:rsidRDefault="00DD3382" w:rsidP="00DD3382">
            <w:pPr>
              <w:rPr>
                <w:rFonts w:ascii="Arial" w:hAnsi="Arial" w:cs="Arial"/>
                <w:sz w:val="6"/>
                <w:szCs w:val="2"/>
                <w:lang w:val="es-BO"/>
              </w:rPr>
            </w:pPr>
          </w:p>
        </w:tc>
        <w:tc>
          <w:tcPr>
            <w:tcW w:w="273" w:type="dxa"/>
            <w:shd w:val="clear" w:color="auto" w:fill="auto"/>
          </w:tcPr>
          <w:p w14:paraId="41291BB0" w14:textId="77777777" w:rsidR="00DD3382" w:rsidRPr="00B47D4D" w:rsidRDefault="00DD3382" w:rsidP="00DD3382">
            <w:pPr>
              <w:rPr>
                <w:rFonts w:ascii="Arial" w:hAnsi="Arial" w:cs="Arial"/>
                <w:sz w:val="6"/>
                <w:szCs w:val="2"/>
                <w:lang w:val="es-BO"/>
              </w:rPr>
            </w:pPr>
          </w:p>
        </w:tc>
        <w:tc>
          <w:tcPr>
            <w:tcW w:w="267" w:type="dxa"/>
            <w:shd w:val="clear" w:color="auto" w:fill="auto"/>
          </w:tcPr>
          <w:p w14:paraId="6117F538"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F274DB7" w14:textId="77777777" w:rsidR="00DD3382" w:rsidRPr="00B47D4D" w:rsidRDefault="00DD3382" w:rsidP="00DD3382">
            <w:pPr>
              <w:rPr>
                <w:rFonts w:ascii="Arial" w:hAnsi="Arial" w:cs="Arial"/>
                <w:sz w:val="6"/>
                <w:szCs w:val="2"/>
                <w:lang w:val="es-BO"/>
              </w:rPr>
            </w:pPr>
          </w:p>
        </w:tc>
      </w:tr>
      <w:tr w:rsidR="00DD3382" w:rsidRPr="00B47D4D" w14:paraId="034F523D" w14:textId="77777777" w:rsidTr="00B822C1">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6"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58347D16" w:rsidR="00DD3382" w:rsidRPr="00B47D4D" w:rsidRDefault="006B5370" w:rsidP="006B5370">
            <w:pPr>
              <w:jc w:val="center"/>
              <w:rPr>
                <w:rFonts w:ascii="Arial" w:hAnsi="Arial" w:cs="Arial"/>
                <w:sz w:val="16"/>
                <w:lang w:val="es-BO"/>
              </w:rPr>
            </w:pPr>
            <w:r w:rsidRPr="006B5370">
              <w:rPr>
                <w:rFonts w:ascii="Arial" w:hAnsi="Arial" w:cs="Arial"/>
                <w:sz w:val="16"/>
                <w:lang w:val="es-BO"/>
              </w:rPr>
              <w:t>Cochabamba, Av. Humbolt N° 746 Esq. Distribuidor Cobija</w:t>
            </w:r>
          </w:p>
        </w:tc>
        <w:tc>
          <w:tcPr>
            <w:tcW w:w="1792" w:type="dxa"/>
            <w:gridSpan w:val="7"/>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109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8AB71" w14:textId="1CEDC240" w:rsidR="00DD3382" w:rsidRPr="005E439B" w:rsidRDefault="005E439B" w:rsidP="005E439B">
            <w:pPr>
              <w:jc w:val="center"/>
              <w:rPr>
                <w:rFonts w:ascii="Arial" w:hAnsi="Arial" w:cs="Arial"/>
                <w:sz w:val="15"/>
                <w:szCs w:val="15"/>
                <w:lang w:val="es-BO"/>
              </w:rPr>
            </w:pPr>
            <w:r w:rsidRPr="005E439B">
              <w:rPr>
                <w:rFonts w:ascii="Arial" w:hAnsi="Arial" w:cs="Arial"/>
                <w:sz w:val="15"/>
                <w:szCs w:val="15"/>
                <w:lang w:val="es-BO"/>
              </w:rPr>
              <w:t>08:30</w:t>
            </w:r>
            <w:r>
              <w:rPr>
                <w:rFonts w:ascii="Arial" w:hAnsi="Arial" w:cs="Arial"/>
                <w:sz w:val="15"/>
                <w:szCs w:val="15"/>
                <w:lang w:val="es-BO"/>
              </w:rPr>
              <w:t>-</w:t>
            </w:r>
            <w:r w:rsidRPr="005E439B">
              <w:rPr>
                <w:rFonts w:ascii="Arial" w:hAnsi="Arial" w:cs="Arial"/>
                <w:sz w:val="15"/>
                <w:szCs w:val="15"/>
                <w:lang w:val="es-BO"/>
              </w:rPr>
              <w:t>12:30</w:t>
            </w:r>
            <w:r>
              <w:rPr>
                <w:rFonts w:ascii="Arial" w:hAnsi="Arial" w:cs="Arial"/>
                <w:sz w:val="15"/>
                <w:szCs w:val="15"/>
                <w:lang w:val="es-BO"/>
              </w:rPr>
              <w:t>;</w:t>
            </w:r>
            <w:r w:rsidRPr="005E439B">
              <w:rPr>
                <w:rFonts w:ascii="Arial" w:hAnsi="Arial" w:cs="Arial"/>
                <w:sz w:val="15"/>
                <w:szCs w:val="15"/>
                <w:lang w:val="es-BO"/>
              </w:rPr>
              <w:t xml:space="preserve"> 14:30</w:t>
            </w:r>
            <w:r>
              <w:rPr>
                <w:rFonts w:ascii="Arial" w:hAnsi="Arial" w:cs="Arial"/>
                <w:sz w:val="15"/>
                <w:szCs w:val="15"/>
                <w:lang w:val="es-BO"/>
              </w:rPr>
              <w:t>-</w:t>
            </w:r>
            <w:r w:rsidRPr="005E439B">
              <w:rPr>
                <w:rFonts w:ascii="Arial" w:hAnsi="Arial" w:cs="Arial"/>
                <w:sz w:val="15"/>
                <w:szCs w:val="15"/>
                <w:lang w:val="es-BO"/>
              </w:rPr>
              <w:t>18:30</w:t>
            </w:r>
          </w:p>
        </w:tc>
        <w:tc>
          <w:tcPr>
            <w:tcW w:w="279"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B47D4D" w14:paraId="554C287F"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B47D4D" w:rsidRDefault="00DD3382" w:rsidP="00DD3382">
            <w:pPr>
              <w:rPr>
                <w:rFonts w:ascii="Arial" w:hAnsi="Arial" w:cs="Arial"/>
                <w:sz w:val="6"/>
                <w:szCs w:val="2"/>
                <w:lang w:val="es-BO"/>
              </w:rPr>
            </w:pPr>
          </w:p>
        </w:tc>
        <w:tc>
          <w:tcPr>
            <w:tcW w:w="281" w:type="dxa"/>
            <w:shd w:val="clear" w:color="auto" w:fill="auto"/>
          </w:tcPr>
          <w:p w14:paraId="3D34091B" w14:textId="77777777" w:rsidR="00DD3382" w:rsidRPr="00B47D4D" w:rsidRDefault="00DD3382" w:rsidP="00DD3382">
            <w:pPr>
              <w:rPr>
                <w:rFonts w:ascii="Arial" w:hAnsi="Arial" w:cs="Arial"/>
                <w:sz w:val="6"/>
                <w:szCs w:val="2"/>
                <w:lang w:val="es-BO"/>
              </w:rPr>
            </w:pPr>
          </w:p>
        </w:tc>
        <w:tc>
          <w:tcPr>
            <w:tcW w:w="282" w:type="dxa"/>
            <w:shd w:val="clear" w:color="auto" w:fill="auto"/>
          </w:tcPr>
          <w:p w14:paraId="104E2A5A" w14:textId="77777777" w:rsidR="00DD3382" w:rsidRPr="00B47D4D" w:rsidRDefault="00DD3382" w:rsidP="00DD3382">
            <w:pPr>
              <w:rPr>
                <w:rFonts w:ascii="Arial" w:hAnsi="Arial" w:cs="Arial"/>
                <w:sz w:val="6"/>
                <w:szCs w:val="2"/>
                <w:lang w:val="es-BO"/>
              </w:rPr>
            </w:pPr>
          </w:p>
        </w:tc>
        <w:tc>
          <w:tcPr>
            <w:tcW w:w="272" w:type="dxa"/>
            <w:shd w:val="clear" w:color="auto" w:fill="auto"/>
          </w:tcPr>
          <w:p w14:paraId="21BB747F" w14:textId="77777777" w:rsidR="00DD3382" w:rsidRPr="00B47D4D" w:rsidRDefault="00DD3382" w:rsidP="00DD3382">
            <w:pPr>
              <w:rPr>
                <w:rFonts w:ascii="Arial" w:hAnsi="Arial" w:cs="Arial"/>
                <w:sz w:val="6"/>
                <w:szCs w:val="2"/>
                <w:lang w:val="es-BO"/>
              </w:rPr>
            </w:pPr>
          </w:p>
        </w:tc>
        <w:tc>
          <w:tcPr>
            <w:tcW w:w="277" w:type="dxa"/>
            <w:shd w:val="clear" w:color="auto" w:fill="auto"/>
          </w:tcPr>
          <w:p w14:paraId="2F70EFA6" w14:textId="77777777" w:rsidR="00DD3382" w:rsidRPr="00B47D4D" w:rsidRDefault="00DD3382" w:rsidP="00DD3382">
            <w:pPr>
              <w:rPr>
                <w:rFonts w:ascii="Arial" w:hAnsi="Arial" w:cs="Arial"/>
                <w:sz w:val="6"/>
                <w:szCs w:val="2"/>
                <w:lang w:val="es-BO"/>
              </w:rPr>
            </w:pPr>
          </w:p>
        </w:tc>
        <w:tc>
          <w:tcPr>
            <w:tcW w:w="276" w:type="dxa"/>
            <w:shd w:val="clear" w:color="auto" w:fill="auto"/>
          </w:tcPr>
          <w:p w14:paraId="1AA68009" w14:textId="77777777" w:rsidR="00DD3382" w:rsidRPr="00B47D4D" w:rsidRDefault="00DD3382" w:rsidP="00DD3382">
            <w:pPr>
              <w:rPr>
                <w:rFonts w:ascii="Arial" w:hAnsi="Arial" w:cs="Arial"/>
                <w:sz w:val="6"/>
                <w:szCs w:val="2"/>
                <w:lang w:val="es-BO"/>
              </w:rPr>
            </w:pPr>
          </w:p>
        </w:tc>
        <w:tc>
          <w:tcPr>
            <w:tcW w:w="281" w:type="dxa"/>
            <w:shd w:val="clear" w:color="auto" w:fill="auto"/>
          </w:tcPr>
          <w:p w14:paraId="008A8CC0" w14:textId="77777777" w:rsidR="00DD3382" w:rsidRPr="00B47D4D" w:rsidRDefault="00DD3382" w:rsidP="00DD3382">
            <w:pPr>
              <w:rPr>
                <w:rFonts w:ascii="Arial" w:hAnsi="Arial" w:cs="Arial"/>
                <w:sz w:val="6"/>
                <w:szCs w:val="2"/>
                <w:lang w:val="es-BO"/>
              </w:rPr>
            </w:pPr>
          </w:p>
        </w:tc>
        <w:tc>
          <w:tcPr>
            <w:tcW w:w="277" w:type="dxa"/>
            <w:shd w:val="clear" w:color="auto" w:fill="auto"/>
          </w:tcPr>
          <w:p w14:paraId="5E464D0F" w14:textId="77777777" w:rsidR="00DD3382" w:rsidRPr="00B47D4D" w:rsidRDefault="00DD3382" w:rsidP="00DD3382">
            <w:pPr>
              <w:rPr>
                <w:rFonts w:ascii="Arial" w:hAnsi="Arial" w:cs="Arial"/>
                <w:sz w:val="6"/>
                <w:szCs w:val="2"/>
                <w:lang w:val="es-BO"/>
              </w:rPr>
            </w:pPr>
          </w:p>
        </w:tc>
        <w:tc>
          <w:tcPr>
            <w:tcW w:w="277" w:type="dxa"/>
            <w:shd w:val="clear" w:color="auto" w:fill="auto"/>
          </w:tcPr>
          <w:p w14:paraId="4A0711D7" w14:textId="77777777" w:rsidR="00DD3382" w:rsidRPr="00B47D4D" w:rsidRDefault="00DD3382" w:rsidP="00DD3382">
            <w:pPr>
              <w:rPr>
                <w:rFonts w:ascii="Arial" w:hAnsi="Arial" w:cs="Arial"/>
                <w:sz w:val="6"/>
                <w:szCs w:val="2"/>
                <w:lang w:val="es-BO"/>
              </w:rPr>
            </w:pPr>
          </w:p>
        </w:tc>
        <w:tc>
          <w:tcPr>
            <w:tcW w:w="277" w:type="dxa"/>
            <w:shd w:val="clear" w:color="auto" w:fill="auto"/>
          </w:tcPr>
          <w:p w14:paraId="0C443ECC" w14:textId="77777777" w:rsidR="00DD3382" w:rsidRPr="00B47D4D" w:rsidRDefault="00DD3382" w:rsidP="00DD3382">
            <w:pPr>
              <w:rPr>
                <w:rFonts w:ascii="Arial" w:hAnsi="Arial" w:cs="Arial"/>
                <w:sz w:val="6"/>
                <w:szCs w:val="2"/>
                <w:lang w:val="es-BO"/>
              </w:rPr>
            </w:pPr>
          </w:p>
        </w:tc>
        <w:tc>
          <w:tcPr>
            <w:tcW w:w="274" w:type="dxa"/>
            <w:shd w:val="clear" w:color="auto" w:fill="auto"/>
          </w:tcPr>
          <w:p w14:paraId="3129DBD9" w14:textId="77777777" w:rsidR="00DD3382" w:rsidRPr="00B47D4D" w:rsidRDefault="00DD3382" w:rsidP="00DD3382">
            <w:pPr>
              <w:rPr>
                <w:rFonts w:ascii="Arial" w:hAnsi="Arial" w:cs="Arial"/>
                <w:sz w:val="6"/>
                <w:szCs w:val="2"/>
                <w:lang w:val="es-BO"/>
              </w:rPr>
            </w:pPr>
          </w:p>
        </w:tc>
        <w:tc>
          <w:tcPr>
            <w:tcW w:w="274" w:type="dxa"/>
            <w:shd w:val="clear" w:color="auto" w:fill="auto"/>
          </w:tcPr>
          <w:p w14:paraId="2DE3CF1A" w14:textId="77777777" w:rsidR="00DD3382" w:rsidRPr="00B47D4D" w:rsidRDefault="00DD3382" w:rsidP="00DD3382">
            <w:pPr>
              <w:rPr>
                <w:rFonts w:ascii="Arial" w:hAnsi="Arial" w:cs="Arial"/>
                <w:sz w:val="6"/>
                <w:szCs w:val="2"/>
                <w:lang w:val="es-BO"/>
              </w:rPr>
            </w:pPr>
          </w:p>
        </w:tc>
        <w:tc>
          <w:tcPr>
            <w:tcW w:w="273" w:type="dxa"/>
            <w:shd w:val="clear" w:color="auto" w:fill="auto"/>
          </w:tcPr>
          <w:p w14:paraId="178CE5ED" w14:textId="77777777" w:rsidR="00DD3382" w:rsidRPr="00B47D4D" w:rsidRDefault="00DD3382" w:rsidP="00DD3382">
            <w:pPr>
              <w:rPr>
                <w:rFonts w:ascii="Arial" w:hAnsi="Arial" w:cs="Arial"/>
                <w:sz w:val="6"/>
                <w:szCs w:val="2"/>
                <w:lang w:val="es-BO"/>
              </w:rPr>
            </w:pPr>
          </w:p>
        </w:tc>
        <w:tc>
          <w:tcPr>
            <w:tcW w:w="274" w:type="dxa"/>
            <w:shd w:val="clear" w:color="auto" w:fill="auto"/>
          </w:tcPr>
          <w:p w14:paraId="135D6188"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00736D3C" w14:textId="77777777" w:rsidR="00DD3382" w:rsidRPr="00B47D4D" w:rsidRDefault="00DD3382" w:rsidP="00DD3382">
            <w:pPr>
              <w:rPr>
                <w:rFonts w:ascii="Arial" w:hAnsi="Arial" w:cs="Arial"/>
                <w:sz w:val="6"/>
                <w:szCs w:val="2"/>
                <w:lang w:val="es-BO"/>
              </w:rPr>
            </w:pPr>
          </w:p>
        </w:tc>
        <w:tc>
          <w:tcPr>
            <w:tcW w:w="303" w:type="dxa"/>
            <w:shd w:val="clear" w:color="auto" w:fill="auto"/>
          </w:tcPr>
          <w:p w14:paraId="67324D91" w14:textId="77777777" w:rsidR="00DD3382" w:rsidRPr="00B47D4D" w:rsidRDefault="00DD3382" w:rsidP="00DD3382">
            <w:pPr>
              <w:rPr>
                <w:rFonts w:ascii="Arial" w:hAnsi="Arial" w:cs="Arial"/>
                <w:sz w:val="6"/>
                <w:szCs w:val="2"/>
                <w:lang w:val="es-BO"/>
              </w:rPr>
            </w:pPr>
          </w:p>
        </w:tc>
        <w:tc>
          <w:tcPr>
            <w:tcW w:w="283" w:type="dxa"/>
            <w:shd w:val="clear" w:color="auto" w:fill="auto"/>
          </w:tcPr>
          <w:p w14:paraId="0FD6AB6A"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B47D4D" w:rsidRDefault="00DD3382" w:rsidP="00DD3382">
            <w:pPr>
              <w:rPr>
                <w:rFonts w:ascii="Arial" w:hAnsi="Arial" w:cs="Arial"/>
                <w:sz w:val="6"/>
                <w:szCs w:val="2"/>
                <w:lang w:val="es-BO"/>
              </w:rPr>
            </w:pPr>
          </w:p>
        </w:tc>
        <w:tc>
          <w:tcPr>
            <w:tcW w:w="274" w:type="dxa"/>
            <w:shd w:val="clear" w:color="auto" w:fill="auto"/>
          </w:tcPr>
          <w:p w14:paraId="36B6F41A" w14:textId="77777777" w:rsidR="00DD3382" w:rsidRPr="00B47D4D" w:rsidRDefault="00DD3382" w:rsidP="00DD3382">
            <w:pPr>
              <w:rPr>
                <w:rFonts w:ascii="Arial" w:hAnsi="Arial" w:cs="Arial"/>
                <w:sz w:val="6"/>
                <w:szCs w:val="2"/>
                <w:lang w:val="es-BO"/>
              </w:rPr>
            </w:pPr>
          </w:p>
        </w:tc>
        <w:tc>
          <w:tcPr>
            <w:tcW w:w="274" w:type="dxa"/>
            <w:shd w:val="clear" w:color="auto" w:fill="auto"/>
          </w:tcPr>
          <w:p w14:paraId="23BF695B" w14:textId="77777777" w:rsidR="00DD3382" w:rsidRPr="00B47D4D" w:rsidRDefault="00DD3382" w:rsidP="00DD3382">
            <w:pPr>
              <w:rPr>
                <w:rFonts w:ascii="Arial" w:hAnsi="Arial" w:cs="Arial"/>
                <w:sz w:val="6"/>
                <w:szCs w:val="2"/>
                <w:lang w:val="es-BO"/>
              </w:rPr>
            </w:pPr>
          </w:p>
        </w:tc>
        <w:tc>
          <w:tcPr>
            <w:tcW w:w="274" w:type="dxa"/>
            <w:shd w:val="clear" w:color="auto" w:fill="auto"/>
          </w:tcPr>
          <w:p w14:paraId="01398EB8" w14:textId="77777777" w:rsidR="00DD3382" w:rsidRPr="00B47D4D" w:rsidRDefault="00DD3382" w:rsidP="00DD3382">
            <w:pPr>
              <w:rPr>
                <w:rFonts w:ascii="Arial" w:hAnsi="Arial" w:cs="Arial"/>
                <w:sz w:val="6"/>
                <w:szCs w:val="2"/>
                <w:lang w:val="es-BO"/>
              </w:rPr>
            </w:pPr>
          </w:p>
        </w:tc>
        <w:tc>
          <w:tcPr>
            <w:tcW w:w="274" w:type="dxa"/>
            <w:shd w:val="clear" w:color="auto" w:fill="auto"/>
          </w:tcPr>
          <w:p w14:paraId="1824E756" w14:textId="77777777" w:rsidR="00DD3382" w:rsidRPr="00B47D4D" w:rsidRDefault="00DD3382" w:rsidP="00DD3382">
            <w:pPr>
              <w:rPr>
                <w:rFonts w:ascii="Arial" w:hAnsi="Arial" w:cs="Arial"/>
                <w:sz w:val="6"/>
                <w:szCs w:val="2"/>
                <w:lang w:val="es-BO"/>
              </w:rPr>
            </w:pPr>
          </w:p>
        </w:tc>
        <w:tc>
          <w:tcPr>
            <w:tcW w:w="273" w:type="dxa"/>
            <w:shd w:val="clear" w:color="auto" w:fill="auto"/>
          </w:tcPr>
          <w:p w14:paraId="5ACB9473" w14:textId="77777777" w:rsidR="00DD3382" w:rsidRPr="00B47D4D" w:rsidRDefault="00DD3382" w:rsidP="00DD3382">
            <w:pPr>
              <w:rPr>
                <w:rFonts w:ascii="Arial" w:hAnsi="Arial" w:cs="Arial"/>
                <w:sz w:val="6"/>
                <w:szCs w:val="2"/>
                <w:lang w:val="es-BO"/>
              </w:rPr>
            </w:pPr>
          </w:p>
        </w:tc>
        <w:tc>
          <w:tcPr>
            <w:tcW w:w="273" w:type="dxa"/>
            <w:gridSpan w:val="2"/>
            <w:shd w:val="clear" w:color="auto" w:fill="auto"/>
          </w:tcPr>
          <w:p w14:paraId="4F0AECAF" w14:textId="77777777" w:rsidR="00DD3382" w:rsidRPr="00B47D4D" w:rsidRDefault="00DD3382" w:rsidP="00DD3382">
            <w:pPr>
              <w:rPr>
                <w:rFonts w:ascii="Arial" w:hAnsi="Arial" w:cs="Arial"/>
                <w:sz w:val="6"/>
                <w:szCs w:val="2"/>
                <w:lang w:val="es-BO"/>
              </w:rPr>
            </w:pPr>
          </w:p>
        </w:tc>
        <w:tc>
          <w:tcPr>
            <w:tcW w:w="273" w:type="dxa"/>
            <w:shd w:val="clear" w:color="auto" w:fill="auto"/>
          </w:tcPr>
          <w:p w14:paraId="7126E31E" w14:textId="77777777" w:rsidR="00DD3382" w:rsidRPr="00B47D4D" w:rsidRDefault="00DD3382" w:rsidP="00DD3382">
            <w:pPr>
              <w:rPr>
                <w:rFonts w:ascii="Arial" w:hAnsi="Arial" w:cs="Arial"/>
                <w:sz w:val="6"/>
                <w:szCs w:val="2"/>
                <w:lang w:val="es-BO"/>
              </w:rPr>
            </w:pPr>
          </w:p>
        </w:tc>
        <w:tc>
          <w:tcPr>
            <w:tcW w:w="273" w:type="dxa"/>
            <w:shd w:val="clear" w:color="auto" w:fill="auto"/>
          </w:tcPr>
          <w:p w14:paraId="7BE3E52A" w14:textId="77777777" w:rsidR="00DD3382" w:rsidRPr="00B47D4D" w:rsidRDefault="00DD3382" w:rsidP="00DD3382">
            <w:pPr>
              <w:rPr>
                <w:rFonts w:ascii="Arial" w:hAnsi="Arial" w:cs="Arial"/>
                <w:sz w:val="6"/>
                <w:szCs w:val="2"/>
                <w:lang w:val="es-BO"/>
              </w:rPr>
            </w:pPr>
          </w:p>
        </w:tc>
        <w:tc>
          <w:tcPr>
            <w:tcW w:w="273" w:type="dxa"/>
            <w:shd w:val="clear" w:color="auto" w:fill="auto"/>
          </w:tcPr>
          <w:p w14:paraId="70DB726B" w14:textId="77777777" w:rsidR="00DD3382" w:rsidRPr="00B47D4D" w:rsidRDefault="00DD3382" w:rsidP="00DD3382">
            <w:pPr>
              <w:rPr>
                <w:rFonts w:ascii="Arial" w:hAnsi="Arial" w:cs="Arial"/>
                <w:sz w:val="6"/>
                <w:szCs w:val="2"/>
                <w:lang w:val="es-BO"/>
              </w:rPr>
            </w:pPr>
          </w:p>
        </w:tc>
        <w:tc>
          <w:tcPr>
            <w:tcW w:w="267" w:type="dxa"/>
            <w:shd w:val="clear" w:color="auto" w:fill="auto"/>
          </w:tcPr>
          <w:p w14:paraId="2DC15DF2"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6E3DD61E" w14:textId="77777777" w:rsidR="00DD3382" w:rsidRPr="00B47D4D" w:rsidRDefault="00DD3382" w:rsidP="00DD3382">
            <w:pPr>
              <w:rPr>
                <w:rFonts w:ascii="Arial" w:hAnsi="Arial" w:cs="Arial"/>
                <w:sz w:val="6"/>
                <w:szCs w:val="2"/>
                <w:lang w:val="es-BO"/>
              </w:rPr>
            </w:pPr>
          </w:p>
        </w:tc>
      </w:tr>
      <w:tr w:rsidR="00DD3382" w:rsidRPr="00B47D4D" w14:paraId="342B7444" w14:textId="77777777" w:rsidTr="00B822C1">
        <w:trPr>
          <w:jc w:val="center"/>
        </w:trPr>
        <w:tc>
          <w:tcPr>
            <w:tcW w:w="2366" w:type="dxa"/>
            <w:gridSpan w:val="8"/>
            <w:tcBorders>
              <w:left w:val="single" w:sz="12" w:space="0" w:color="244061" w:themeColor="accent1" w:themeShade="80"/>
            </w:tcBorders>
            <w:vAlign w:val="center"/>
          </w:tcPr>
          <w:p w14:paraId="65BA63AE" w14:textId="77777777" w:rsidR="00DD3382" w:rsidRPr="00B47D4D" w:rsidRDefault="00DD3382" w:rsidP="00DD3382">
            <w:pPr>
              <w:jc w:val="right"/>
              <w:rPr>
                <w:rFonts w:ascii="Arial" w:hAnsi="Arial" w:cs="Arial"/>
                <w:b/>
                <w:sz w:val="8"/>
                <w:szCs w:val="8"/>
                <w:lang w:val="es-BO"/>
              </w:rPr>
            </w:pPr>
          </w:p>
        </w:tc>
        <w:tc>
          <w:tcPr>
            <w:tcW w:w="283" w:type="dxa"/>
          </w:tcPr>
          <w:p w14:paraId="3A8EF85B" w14:textId="77777777" w:rsidR="00DD3382" w:rsidRPr="00B47D4D" w:rsidRDefault="00DD3382" w:rsidP="00DD3382">
            <w:pPr>
              <w:rPr>
                <w:rFonts w:ascii="Arial" w:hAnsi="Arial" w:cs="Arial"/>
                <w:sz w:val="8"/>
                <w:szCs w:val="8"/>
                <w:lang w:val="es-BO"/>
              </w:rPr>
            </w:pPr>
          </w:p>
        </w:tc>
        <w:tc>
          <w:tcPr>
            <w:tcW w:w="281" w:type="dxa"/>
          </w:tcPr>
          <w:p w14:paraId="19DA955A" w14:textId="77777777" w:rsidR="00DD3382" w:rsidRPr="00B47D4D" w:rsidRDefault="00DD3382" w:rsidP="00DD3382">
            <w:pPr>
              <w:rPr>
                <w:rFonts w:ascii="Arial" w:hAnsi="Arial" w:cs="Arial"/>
                <w:sz w:val="8"/>
                <w:szCs w:val="8"/>
                <w:lang w:val="es-BO"/>
              </w:rPr>
            </w:pPr>
          </w:p>
        </w:tc>
        <w:tc>
          <w:tcPr>
            <w:tcW w:w="282" w:type="dxa"/>
          </w:tcPr>
          <w:p w14:paraId="71A04C73" w14:textId="77777777" w:rsidR="00DD3382" w:rsidRPr="00B47D4D" w:rsidRDefault="00DD3382" w:rsidP="00DD3382">
            <w:pPr>
              <w:rPr>
                <w:rFonts w:ascii="Arial" w:hAnsi="Arial" w:cs="Arial"/>
                <w:sz w:val="8"/>
                <w:szCs w:val="8"/>
                <w:lang w:val="es-BO"/>
              </w:rPr>
            </w:pPr>
          </w:p>
        </w:tc>
        <w:tc>
          <w:tcPr>
            <w:tcW w:w="272" w:type="dxa"/>
          </w:tcPr>
          <w:p w14:paraId="2DA1BECE" w14:textId="77777777" w:rsidR="00DD3382" w:rsidRPr="00B47D4D" w:rsidRDefault="00DD3382" w:rsidP="00DD3382">
            <w:pPr>
              <w:rPr>
                <w:rFonts w:ascii="Arial" w:hAnsi="Arial" w:cs="Arial"/>
                <w:sz w:val="8"/>
                <w:szCs w:val="8"/>
                <w:lang w:val="es-BO"/>
              </w:rPr>
            </w:pPr>
          </w:p>
        </w:tc>
        <w:tc>
          <w:tcPr>
            <w:tcW w:w="2966" w:type="dxa"/>
            <w:gridSpan w:val="11"/>
            <w:tcBorders>
              <w:bottom w:val="single" w:sz="4" w:space="0" w:color="auto"/>
            </w:tcBorders>
          </w:tcPr>
          <w:p w14:paraId="3121B563" w14:textId="77777777" w:rsidR="00DD3382" w:rsidRPr="00B47D4D" w:rsidRDefault="00DD3382" w:rsidP="00DD3382">
            <w:pPr>
              <w:jc w:val="center"/>
              <w:rPr>
                <w:rFonts w:ascii="Arial" w:hAnsi="Arial" w:cs="Arial"/>
                <w:i/>
                <w:sz w:val="8"/>
                <w:szCs w:val="8"/>
                <w:lang w:val="es-BO"/>
              </w:rPr>
            </w:pPr>
            <w:r w:rsidRPr="00B47D4D">
              <w:rPr>
                <w:rFonts w:ascii="Arial" w:hAnsi="Arial" w:cs="Arial"/>
                <w:i/>
                <w:sz w:val="10"/>
                <w:szCs w:val="8"/>
                <w:lang w:val="es-BO"/>
              </w:rPr>
              <w:t>Nombre Completo</w:t>
            </w:r>
          </w:p>
        </w:tc>
        <w:tc>
          <w:tcPr>
            <w:tcW w:w="333" w:type="dxa"/>
            <w:gridSpan w:val="2"/>
          </w:tcPr>
          <w:p w14:paraId="7538548E" w14:textId="77777777" w:rsidR="00DD3382" w:rsidRPr="00B47D4D" w:rsidRDefault="00DD3382" w:rsidP="00DD3382">
            <w:pPr>
              <w:jc w:val="center"/>
              <w:rPr>
                <w:rFonts w:ascii="Arial" w:hAnsi="Arial" w:cs="Arial"/>
                <w:sz w:val="8"/>
                <w:szCs w:val="8"/>
                <w:lang w:val="es-BO"/>
              </w:rPr>
            </w:pPr>
          </w:p>
        </w:tc>
        <w:tc>
          <w:tcPr>
            <w:tcW w:w="1378" w:type="dxa"/>
            <w:gridSpan w:val="6"/>
            <w:tcBorders>
              <w:bottom w:val="single" w:sz="4" w:space="0" w:color="auto"/>
            </w:tcBorders>
          </w:tcPr>
          <w:p w14:paraId="0D10B144" w14:textId="77777777" w:rsidR="00DD3382" w:rsidRPr="00B47D4D" w:rsidRDefault="00DD3382" w:rsidP="00DD3382">
            <w:pPr>
              <w:jc w:val="center"/>
              <w:rPr>
                <w:rFonts w:ascii="Arial" w:hAnsi="Arial" w:cs="Arial"/>
                <w:sz w:val="8"/>
                <w:szCs w:val="8"/>
                <w:lang w:val="es-BO"/>
              </w:rPr>
            </w:pPr>
            <w:r w:rsidRPr="00B47D4D">
              <w:rPr>
                <w:i/>
                <w:sz w:val="10"/>
                <w:szCs w:val="8"/>
                <w:lang w:val="es-BO"/>
              </w:rPr>
              <w:t>Cargo</w:t>
            </w:r>
          </w:p>
        </w:tc>
        <w:tc>
          <w:tcPr>
            <w:tcW w:w="274" w:type="dxa"/>
          </w:tcPr>
          <w:p w14:paraId="546D43E9" w14:textId="77777777" w:rsidR="00DD3382" w:rsidRPr="00B47D4D" w:rsidRDefault="00DD3382" w:rsidP="00DD3382">
            <w:pPr>
              <w:jc w:val="center"/>
              <w:rPr>
                <w:rFonts w:ascii="Arial" w:hAnsi="Arial" w:cs="Arial"/>
                <w:sz w:val="8"/>
                <w:szCs w:val="8"/>
                <w:lang w:val="es-BO"/>
              </w:rPr>
            </w:pPr>
          </w:p>
        </w:tc>
        <w:tc>
          <w:tcPr>
            <w:tcW w:w="1632" w:type="dxa"/>
            <w:gridSpan w:val="7"/>
            <w:tcBorders>
              <w:bottom w:val="single" w:sz="4" w:space="0" w:color="auto"/>
            </w:tcBorders>
          </w:tcPr>
          <w:p w14:paraId="7ED3230C" w14:textId="77777777" w:rsidR="00DD3382" w:rsidRPr="00B47D4D" w:rsidRDefault="00DD3382" w:rsidP="00DD3382">
            <w:pPr>
              <w:jc w:val="center"/>
              <w:rPr>
                <w:rFonts w:ascii="Arial" w:hAnsi="Arial" w:cs="Arial"/>
                <w:sz w:val="8"/>
                <w:szCs w:val="8"/>
                <w:lang w:val="es-BO"/>
              </w:rPr>
            </w:pPr>
            <w:r w:rsidRPr="00B47D4D">
              <w:rPr>
                <w:i/>
                <w:sz w:val="10"/>
                <w:szCs w:val="8"/>
                <w:lang w:val="es-BO"/>
              </w:rPr>
              <w:t>Dependencia</w:t>
            </w:r>
          </w:p>
        </w:tc>
        <w:tc>
          <w:tcPr>
            <w:tcW w:w="279" w:type="dxa"/>
            <w:tcBorders>
              <w:right w:val="single" w:sz="12" w:space="0" w:color="244061" w:themeColor="accent1" w:themeShade="80"/>
            </w:tcBorders>
          </w:tcPr>
          <w:p w14:paraId="04F488A9" w14:textId="77777777" w:rsidR="00DD3382" w:rsidRPr="00B47D4D" w:rsidRDefault="00DD3382" w:rsidP="00DD3382">
            <w:pPr>
              <w:rPr>
                <w:rFonts w:ascii="Arial" w:hAnsi="Arial" w:cs="Arial"/>
                <w:sz w:val="8"/>
                <w:szCs w:val="8"/>
                <w:lang w:val="es-BO"/>
              </w:rPr>
            </w:pPr>
          </w:p>
        </w:tc>
      </w:tr>
      <w:tr w:rsidR="00DD3382" w:rsidRPr="00B47D4D" w14:paraId="431265C4" w14:textId="77777777" w:rsidTr="00EA12F3">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Encargado de atender consultas</w:t>
            </w:r>
          </w:p>
        </w:tc>
        <w:tc>
          <w:tcPr>
            <w:tcW w:w="296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631CC465" w:rsidR="00DD3382" w:rsidRPr="00B47D4D" w:rsidRDefault="00EA12F3" w:rsidP="00EA12F3">
            <w:pPr>
              <w:rPr>
                <w:rFonts w:ascii="Arial" w:hAnsi="Arial" w:cs="Arial"/>
                <w:sz w:val="16"/>
                <w:lang w:val="es-BO"/>
              </w:rPr>
            </w:pPr>
            <w:r>
              <w:rPr>
                <w:rFonts w:ascii="Arial" w:hAnsi="Arial" w:cs="Arial"/>
                <w:sz w:val="16"/>
                <w:lang w:val="es-BO"/>
              </w:rPr>
              <w:t>Christian Bernardo Valdez Casassa</w:t>
            </w:r>
          </w:p>
        </w:tc>
        <w:tc>
          <w:tcPr>
            <w:tcW w:w="333" w:type="dxa"/>
            <w:gridSpan w:val="2"/>
            <w:tcBorders>
              <w:left w:val="single" w:sz="4" w:space="0" w:color="auto"/>
              <w:right w:val="single" w:sz="4" w:space="0" w:color="auto"/>
            </w:tcBorders>
          </w:tcPr>
          <w:p w14:paraId="0CE82C90" w14:textId="77777777" w:rsidR="00DD3382" w:rsidRPr="00B47D4D" w:rsidRDefault="00DD3382" w:rsidP="00DD3382">
            <w:pPr>
              <w:rPr>
                <w:rFonts w:ascii="Arial" w:hAnsi="Arial" w:cs="Arial"/>
                <w:sz w:val="16"/>
                <w:lang w:val="es-BO"/>
              </w:rPr>
            </w:pPr>
          </w:p>
        </w:tc>
        <w:tc>
          <w:tcPr>
            <w:tcW w:w="1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6B2AC775" w:rsidR="00DD3382" w:rsidRPr="005E439B" w:rsidRDefault="00EA12F3" w:rsidP="00EA12F3">
            <w:pPr>
              <w:rPr>
                <w:rFonts w:ascii="Arial" w:hAnsi="Arial" w:cs="Arial"/>
                <w:sz w:val="16"/>
                <w:lang w:val="es-BO"/>
              </w:rPr>
            </w:pPr>
            <w:r>
              <w:rPr>
                <w:rFonts w:ascii="Arial" w:hAnsi="Arial" w:cs="Arial"/>
                <w:sz w:val="16"/>
                <w:lang w:val="es-BO"/>
              </w:rPr>
              <w:t>Analista de Contrataciones a.i.</w:t>
            </w:r>
          </w:p>
        </w:tc>
        <w:tc>
          <w:tcPr>
            <w:tcW w:w="274" w:type="dxa"/>
            <w:tcBorders>
              <w:left w:val="single" w:sz="4" w:space="0" w:color="auto"/>
              <w:right w:val="single" w:sz="4" w:space="0" w:color="auto"/>
            </w:tcBorders>
          </w:tcPr>
          <w:p w14:paraId="69C786E2" w14:textId="77777777" w:rsidR="00DD3382" w:rsidRPr="005E439B" w:rsidRDefault="00DD3382" w:rsidP="00DD3382">
            <w:pPr>
              <w:rPr>
                <w:rFonts w:ascii="Arial" w:hAnsi="Arial" w:cs="Arial"/>
                <w:sz w:val="15"/>
                <w:szCs w:val="15"/>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41707CA7" w:rsidR="00DD3382" w:rsidRPr="005E439B" w:rsidRDefault="005E439B" w:rsidP="00EA12F3">
            <w:pPr>
              <w:rPr>
                <w:rFonts w:ascii="Arial" w:hAnsi="Arial" w:cs="Arial"/>
                <w:sz w:val="16"/>
                <w:lang w:val="es-BO"/>
              </w:rPr>
            </w:pPr>
            <w:r w:rsidRPr="005E439B">
              <w:rPr>
                <w:rFonts w:ascii="Arial" w:hAnsi="Arial" w:cs="Arial"/>
                <w:color w:val="000000"/>
                <w:sz w:val="16"/>
              </w:rPr>
              <w:t>Dirección Administrativa Financiera</w:t>
            </w:r>
          </w:p>
        </w:tc>
        <w:tc>
          <w:tcPr>
            <w:tcW w:w="279" w:type="dxa"/>
            <w:tcBorders>
              <w:left w:val="single" w:sz="4" w:space="0" w:color="auto"/>
              <w:right w:val="single" w:sz="12" w:space="0" w:color="244061" w:themeColor="accent1" w:themeShade="80"/>
            </w:tcBorders>
          </w:tcPr>
          <w:p w14:paraId="4370379D" w14:textId="77777777" w:rsidR="00DD3382" w:rsidRPr="00B47D4D" w:rsidRDefault="00DD3382" w:rsidP="00DD3382">
            <w:pPr>
              <w:rPr>
                <w:rFonts w:ascii="Arial" w:hAnsi="Arial" w:cs="Arial"/>
                <w:sz w:val="16"/>
                <w:lang w:val="es-BO"/>
              </w:rPr>
            </w:pPr>
          </w:p>
        </w:tc>
      </w:tr>
      <w:tr w:rsidR="00DD3382" w:rsidRPr="00B47D4D" w14:paraId="4C6C74D3"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B47D4D"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B47D4D" w:rsidRDefault="00DD3382" w:rsidP="00DD3382">
            <w:pPr>
              <w:rPr>
                <w:rFonts w:ascii="Arial" w:hAnsi="Arial" w:cs="Arial"/>
                <w:sz w:val="16"/>
                <w:lang w:val="es-BO"/>
              </w:rPr>
            </w:pPr>
          </w:p>
        </w:tc>
        <w:tc>
          <w:tcPr>
            <w:tcW w:w="281" w:type="dxa"/>
            <w:shd w:val="clear" w:color="auto" w:fill="auto"/>
          </w:tcPr>
          <w:p w14:paraId="6A4961BD" w14:textId="77777777" w:rsidR="00DD3382" w:rsidRPr="00B47D4D" w:rsidRDefault="00DD3382" w:rsidP="00DD3382">
            <w:pPr>
              <w:rPr>
                <w:rFonts w:ascii="Arial" w:hAnsi="Arial" w:cs="Arial"/>
                <w:sz w:val="16"/>
                <w:lang w:val="es-BO"/>
              </w:rPr>
            </w:pPr>
          </w:p>
        </w:tc>
        <w:tc>
          <w:tcPr>
            <w:tcW w:w="282" w:type="dxa"/>
            <w:shd w:val="clear" w:color="auto" w:fill="auto"/>
          </w:tcPr>
          <w:p w14:paraId="1C377D48" w14:textId="77777777" w:rsidR="00DD3382" w:rsidRPr="00B47D4D" w:rsidRDefault="00DD3382" w:rsidP="00DD3382">
            <w:pPr>
              <w:rPr>
                <w:rFonts w:ascii="Arial" w:hAnsi="Arial" w:cs="Arial"/>
                <w:sz w:val="16"/>
                <w:lang w:val="es-BO"/>
              </w:rPr>
            </w:pPr>
          </w:p>
        </w:tc>
        <w:tc>
          <w:tcPr>
            <w:tcW w:w="272" w:type="dxa"/>
            <w:shd w:val="clear" w:color="auto" w:fill="auto"/>
          </w:tcPr>
          <w:p w14:paraId="17CE0308" w14:textId="77777777" w:rsidR="00DD3382" w:rsidRPr="00B47D4D" w:rsidRDefault="00DD3382" w:rsidP="00DD3382">
            <w:pPr>
              <w:rPr>
                <w:rFonts w:ascii="Arial" w:hAnsi="Arial" w:cs="Arial"/>
                <w:sz w:val="16"/>
                <w:lang w:val="es-BO"/>
              </w:rPr>
            </w:pPr>
          </w:p>
        </w:tc>
        <w:tc>
          <w:tcPr>
            <w:tcW w:w="277" w:type="dxa"/>
            <w:shd w:val="clear" w:color="auto" w:fill="auto"/>
          </w:tcPr>
          <w:p w14:paraId="55571582" w14:textId="77777777" w:rsidR="00DD3382" w:rsidRPr="00B47D4D" w:rsidRDefault="00DD3382" w:rsidP="00DD3382">
            <w:pPr>
              <w:rPr>
                <w:rFonts w:ascii="Arial" w:hAnsi="Arial" w:cs="Arial"/>
                <w:sz w:val="16"/>
                <w:lang w:val="es-BO"/>
              </w:rPr>
            </w:pPr>
          </w:p>
        </w:tc>
        <w:tc>
          <w:tcPr>
            <w:tcW w:w="276" w:type="dxa"/>
            <w:shd w:val="clear" w:color="auto" w:fill="auto"/>
          </w:tcPr>
          <w:p w14:paraId="08E100A2" w14:textId="77777777" w:rsidR="00DD3382" w:rsidRPr="00B47D4D" w:rsidRDefault="00DD3382" w:rsidP="00DD3382">
            <w:pPr>
              <w:rPr>
                <w:rFonts w:ascii="Arial" w:hAnsi="Arial" w:cs="Arial"/>
                <w:sz w:val="16"/>
                <w:lang w:val="es-BO"/>
              </w:rPr>
            </w:pPr>
          </w:p>
        </w:tc>
        <w:tc>
          <w:tcPr>
            <w:tcW w:w="281" w:type="dxa"/>
            <w:shd w:val="clear" w:color="auto" w:fill="auto"/>
          </w:tcPr>
          <w:p w14:paraId="3AE2099D" w14:textId="77777777" w:rsidR="00DD3382" w:rsidRPr="00B47D4D" w:rsidRDefault="00DD3382" w:rsidP="00DD3382">
            <w:pPr>
              <w:rPr>
                <w:rFonts w:ascii="Arial" w:hAnsi="Arial" w:cs="Arial"/>
                <w:sz w:val="16"/>
                <w:lang w:val="es-BO"/>
              </w:rPr>
            </w:pPr>
          </w:p>
        </w:tc>
        <w:tc>
          <w:tcPr>
            <w:tcW w:w="277" w:type="dxa"/>
            <w:shd w:val="clear" w:color="auto" w:fill="auto"/>
          </w:tcPr>
          <w:p w14:paraId="0C979FCF" w14:textId="77777777" w:rsidR="00DD3382" w:rsidRPr="00B47D4D" w:rsidRDefault="00DD3382" w:rsidP="00DD3382">
            <w:pPr>
              <w:rPr>
                <w:rFonts w:ascii="Arial" w:hAnsi="Arial" w:cs="Arial"/>
                <w:sz w:val="16"/>
                <w:lang w:val="es-BO"/>
              </w:rPr>
            </w:pPr>
          </w:p>
        </w:tc>
        <w:tc>
          <w:tcPr>
            <w:tcW w:w="277" w:type="dxa"/>
            <w:shd w:val="clear" w:color="auto" w:fill="auto"/>
          </w:tcPr>
          <w:p w14:paraId="2FDA7E86" w14:textId="77777777" w:rsidR="00DD3382" w:rsidRPr="00B47D4D" w:rsidRDefault="00DD3382" w:rsidP="00DD3382">
            <w:pPr>
              <w:rPr>
                <w:rFonts w:ascii="Arial" w:hAnsi="Arial" w:cs="Arial"/>
                <w:sz w:val="16"/>
                <w:lang w:val="es-BO"/>
              </w:rPr>
            </w:pPr>
          </w:p>
        </w:tc>
        <w:tc>
          <w:tcPr>
            <w:tcW w:w="277" w:type="dxa"/>
            <w:shd w:val="clear" w:color="auto" w:fill="auto"/>
          </w:tcPr>
          <w:p w14:paraId="6C34A89A" w14:textId="77777777" w:rsidR="00DD3382" w:rsidRPr="00B47D4D" w:rsidRDefault="00DD3382" w:rsidP="00DD3382">
            <w:pPr>
              <w:rPr>
                <w:rFonts w:ascii="Arial" w:hAnsi="Arial" w:cs="Arial"/>
                <w:sz w:val="16"/>
                <w:lang w:val="es-BO"/>
              </w:rPr>
            </w:pPr>
          </w:p>
        </w:tc>
        <w:tc>
          <w:tcPr>
            <w:tcW w:w="274" w:type="dxa"/>
            <w:shd w:val="clear" w:color="auto" w:fill="auto"/>
          </w:tcPr>
          <w:p w14:paraId="3B35188D" w14:textId="77777777" w:rsidR="00DD3382" w:rsidRPr="00B47D4D" w:rsidRDefault="00DD3382" w:rsidP="00DD3382">
            <w:pPr>
              <w:rPr>
                <w:rFonts w:ascii="Arial" w:hAnsi="Arial" w:cs="Arial"/>
                <w:sz w:val="16"/>
                <w:lang w:val="es-BO"/>
              </w:rPr>
            </w:pPr>
          </w:p>
        </w:tc>
        <w:tc>
          <w:tcPr>
            <w:tcW w:w="274" w:type="dxa"/>
            <w:shd w:val="clear" w:color="auto" w:fill="auto"/>
          </w:tcPr>
          <w:p w14:paraId="7EFBB5C1" w14:textId="77777777" w:rsidR="00DD3382" w:rsidRPr="00B47D4D" w:rsidRDefault="00DD3382" w:rsidP="00DD3382">
            <w:pPr>
              <w:rPr>
                <w:rFonts w:ascii="Arial" w:hAnsi="Arial" w:cs="Arial"/>
                <w:sz w:val="16"/>
                <w:lang w:val="es-BO"/>
              </w:rPr>
            </w:pPr>
          </w:p>
        </w:tc>
        <w:tc>
          <w:tcPr>
            <w:tcW w:w="273" w:type="dxa"/>
            <w:shd w:val="clear" w:color="auto" w:fill="auto"/>
          </w:tcPr>
          <w:p w14:paraId="1978B9D5" w14:textId="77777777" w:rsidR="00DD3382" w:rsidRPr="00B47D4D" w:rsidRDefault="00DD3382" w:rsidP="00DD3382">
            <w:pPr>
              <w:rPr>
                <w:rFonts w:ascii="Arial" w:hAnsi="Arial" w:cs="Arial"/>
                <w:sz w:val="16"/>
                <w:lang w:val="es-BO"/>
              </w:rPr>
            </w:pPr>
          </w:p>
        </w:tc>
        <w:tc>
          <w:tcPr>
            <w:tcW w:w="274" w:type="dxa"/>
            <w:shd w:val="clear" w:color="auto" w:fill="auto"/>
          </w:tcPr>
          <w:p w14:paraId="477DD8A6" w14:textId="77777777" w:rsidR="00DD3382" w:rsidRPr="00B47D4D" w:rsidRDefault="00DD3382" w:rsidP="00DD3382">
            <w:pPr>
              <w:rPr>
                <w:rFonts w:ascii="Arial" w:hAnsi="Arial" w:cs="Arial"/>
                <w:sz w:val="16"/>
                <w:lang w:val="es-BO"/>
              </w:rPr>
            </w:pPr>
          </w:p>
        </w:tc>
        <w:tc>
          <w:tcPr>
            <w:tcW w:w="236" w:type="dxa"/>
            <w:gridSpan w:val="2"/>
            <w:shd w:val="clear" w:color="auto" w:fill="auto"/>
          </w:tcPr>
          <w:p w14:paraId="41ED41F4" w14:textId="77777777" w:rsidR="00DD3382" w:rsidRPr="00B47D4D" w:rsidRDefault="00DD3382" w:rsidP="00DD3382">
            <w:pPr>
              <w:rPr>
                <w:rFonts w:ascii="Arial" w:hAnsi="Arial" w:cs="Arial"/>
                <w:sz w:val="16"/>
                <w:lang w:val="es-BO"/>
              </w:rPr>
            </w:pPr>
          </w:p>
        </w:tc>
        <w:tc>
          <w:tcPr>
            <w:tcW w:w="303" w:type="dxa"/>
            <w:shd w:val="clear" w:color="auto" w:fill="auto"/>
          </w:tcPr>
          <w:p w14:paraId="46080BD3" w14:textId="77777777" w:rsidR="00DD3382" w:rsidRPr="00B47D4D" w:rsidRDefault="00DD3382" w:rsidP="00DD3382">
            <w:pPr>
              <w:rPr>
                <w:rFonts w:ascii="Arial" w:hAnsi="Arial" w:cs="Arial"/>
                <w:sz w:val="16"/>
                <w:lang w:val="es-BO"/>
              </w:rPr>
            </w:pPr>
          </w:p>
        </w:tc>
        <w:tc>
          <w:tcPr>
            <w:tcW w:w="283" w:type="dxa"/>
            <w:shd w:val="clear" w:color="auto" w:fill="auto"/>
          </w:tcPr>
          <w:p w14:paraId="3DBA83DB"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B47D4D" w:rsidRDefault="00DD3382" w:rsidP="00DD3382">
            <w:pPr>
              <w:rPr>
                <w:rFonts w:ascii="Arial" w:hAnsi="Arial" w:cs="Arial"/>
                <w:sz w:val="16"/>
                <w:lang w:val="es-BO"/>
              </w:rPr>
            </w:pPr>
          </w:p>
        </w:tc>
        <w:tc>
          <w:tcPr>
            <w:tcW w:w="274" w:type="dxa"/>
            <w:shd w:val="clear" w:color="auto" w:fill="auto"/>
          </w:tcPr>
          <w:p w14:paraId="27D8A4C4" w14:textId="77777777" w:rsidR="00DD3382" w:rsidRPr="00B47D4D" w:rsidRDefault="00DD3382" w:rsidP="00DD3382">
            <w:pPr>
              <w:rPr>
                <w:rFonts w:ascii="Arial" w:hAnsi="Arial" w:cs="Arial"/>
                <w:sz w:val="16"/>
                <w:lang w:val="es-BO"/>
              </w:rPr>
            </w:pPr>
          </w:p>
        </w:tc>
        <w:tc>
          <w:tcPr>
            <w:tcW w:w="274" w:type="dxa"/>
            <w:shd w:val="clear" w:color="auto" w:fill="auto"/>
          </w:tcPr>
          <w:p w14:paraId="3D35B285" w14:textId="77777777" w:rsidR="00DD3382" w:rsidRPr="00B47D4D" w:rsidRDefault="00DD3382" w:rsidP="00DD3382">
            <w:pPr>
              <w:rPr>
                <w:rFonts w:ascii="Arial" w:hAnsi="Arial" w:cs="Arial"/>
                <w:sz w:val="16"/>
                <w:lang w:val="es-BO"/>
              </w:rPr>
            </w:pPr>
          </w:p>
        </w:tc>
        <w:tc>
          <w:tcPr>
            <w:tcW w:w="274" w:type="dxa"/>
            <w:shd w:val="clear" w:color="auto" w:fill="auto"/>
          </w:tcPr>
          <w:p w14:paraId="500E5E73" w14:textId="77777777" w:rsidR="00DD3382" w:rsidRPr="00B47D4D" w:rsidRDefault="00DD3382" w:rsidP="00DD3382">
            <w:pPr>
              <w:rPr>
                <w:rFonts w:ascii="Arial" w:hAnsi="Arial" w:cs="Arial"/>
                <w:sz w:val="16"/>
                <w:lang w:val="es-BO"/>
              </w:rPr>
            </w:pPr>
          </w:p>
        </w:tc>
        <w:tc>
          <w:tcPr>
            <w:tcW w:w="274" w:type="dxa"/>
            <w:shd w:val="clear" w:color="auto" w:fill="auto"/>
          </w:tcPr>
          <w:p w14:paraId="524A3C37" w14:textId="77777777" w:rsidR="00DD3382" w:rsidRPr="00B47D4D" w:rsidRDefault="00DD3382" w:rsidP="00DD3382">
            <w:pPr>
              <w:rPr>
                <w:rFonts w:ascii="Arial" w:hAnsi="Arial" w:cs="Arial"/>
                <w:sz w:val="16"/>
                <w:lang w:val="es-BO"/>
              </w:rPr>
            </w:pPr>
          </w:p>
        </w:tc>
        <w:tc>
          <w:tcPr>
            <w:tcW w:w="273" w:type="dxa"/>
            <w:shd w:val="clear" w:color="auto" w:fill="auto"/>
          </w:tcPr>
          <w:p w14:paraId="04F4ED0A" w14:textId="77777777" w:rsidR="00DD3382" w:rsidRPr="00B47D4D" w:rsidRDefault="00DD3382" w:rsidP="00DD3382">
            <w:pPr>
              <w:rPr>
                <w:rFonts w:ascii="Arial" w:hAnsi="Arial" w:cs="Arial"/>
                <w:sz w:val="16"/>
                <w:lang w:val="es-BO"/>
              </w:rPr>
            </w:pPr>
          </w:p>
        </w:tc>
        <w:tc>
          <w:tcPr>
            <w:tcW w:w="273" w:type="dxa"/>
            <w:gridSpan w:val="2"/>
            <w:shd w:val="clear" w:color="auto" w:fill="auto"/>
          </w:tcPr>
          <w:p w14:paraId="4336510E" w14:textId="77777777" w:rsidR="00DD3382" w:rsidRPr="00B47D4D" w:rsidRDefault="00DD3382" w:rsidP="00DD3382">
            <w:pPr>
              <w:rPr>
                <w:rFonts w:ascii="Arial" w:hAnsi="Arial" w:cs="Arial"/>
                <w:sz w:val="16"/>
                <w:lang w:val="es-BO"/>
              </w:rPr>
            </w:pPr>
          </w:p>
        </w:tc>
        <w:tc>
          <w:tcPr>
            <w:tcW w:w="273" w:type="dxa"/>
            <w:shd w:val="clear" w:color="auto" w:fill="auto"/>
          </w:tcPr>
          <w:p w14:paraId="15D05750" w14:textId="77777777" w:rsidR="00DD3382" w:rsidRPr="00B47D4D" w:rsidRDefault="00DD3382" w:rsidP="00DD3382">
            <w:pPr>
              <w:rPr>
                <w:rFonts w:ascii="Arial" w:hAnsi="Arial" w:cs="Arial"/>
                <w:sz w:val="16"/>
                <w:lang w:val="es-BO"/>
              </w:rPr>
            </w:pPr>
          </w:p>
        </w:tc>
        <w:tc>
          <w:tcPr>
            <w:tcW w:w="273" w:type="dxa"/>
            <w:shd w:val="clear" w:color="auto" w:fill="auto"/>
          </w:tcPr>
          <w:p w14:paraId="74B247A4" w14:textId="77777777" w:rsidR="00DD3382" w:rsidRPr="00B47D4D" w:rsidRDefault="00DD3382" w:rsidP="00DD3382">
            <w:pPr>
              <w:rPr>
                <w:rFonts w:ascii="Arial" w:hAnsi="Arial" w:cs="Arial"/>
                <w:sz w:val="16"/>
                <w:lang w:val="es-BO"/>
              </w:rPr>
            </w:pPr>
          </w:p>
        </w:tc>
        <w:tc>
          <w:tcPr>
            <w:tcW w:w="273" w:type="dxa"/>
            <w:shd w:val="clear" w:color="auto" w:fill="auto"/>
          </w:tcPr>
          <w:p w14:paraId="76734587" w14:textId="77777777" w:rsidR="00DD3382" w:rsidRPr="00B47D4D" w:rsidRDefault="00DD3382" w:rsidP="00DD3382">
            <w:pPr>
              <w:rPr>
                <w:rFonts w:ascii="Arial" w:hAnsi="Arial" w:cs="Arial"/>
                <w:sz w:val="16"/>
                <w:lang w:val="es-BO"/>
              </w:rPr>
            </w:pPr>
          </w:p>
        </w:tc>
        <w:tc>
          <w:tcPr>
            <w:tcW w:w="267" w:type="dxa"/>
            <w:shd w:val="clear" w:color="auto" w:fill="auto"/>
          </w:tcPr>
          <w:p w14:paraId="3F3F3C10"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shd w:val="clear" w:color="auto" w:fill="auto"/>
          </w:tcPr>
          <w:p w14:paraId="77EFFA91" w14:textId="77777777" w:rsidR="00DD3382" w:rsidRPr="00B47D4D" w:rsidRDefault="00DD3382" w:rsidP="00DD3382">
            <w:pPr>
              <w:rPr>
                <w:rFonts w:ascii="Arial" w:hAnsi="Arial" w:cs="Arial"/>
                <w:sz w:val="16"/>
                <w:lang w:val="es-BO"/>
              </w:rPr>
            </w:pPr>
          </w:p>
        </w:tc>
      </w:tr>
      <w:tr w:rsidR="00DD3382" w:rsidRPr="00B47D4D" w14:paraId="551DED91" w14:textId="77777777" w:rsidTr="00B822C1">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6C7EE9DC" w:rsidR="00DD3382" w:rsidRPr="00B47D4D" w:rsidRDefault="005E439B" w:rsidP="00EA12F3">
            <w:pPr>
              <w:rPr>
                <w:rFonts w:ascii="Arial" w:hAnsi="Arial" w:cs="Arial"/>
                <w:sz w:val="16"/>
                <w:lang w:val="es-BO"/>
              </w:rPr>
            </w:pPr>
            <w:r>
              <w:rPr>
                <w:rFonts w:ascii="Arial" w:hAnsi="Arial" w:cs="Arial"/>
                <w:sz w:val="16"/>
                <w:lang w:val="es-BO"/>
              </w:rPr>
              <w:t>2682</w:t>
            </w:r>
            <w:r w:rsidR="00EA12F3">
              <w:rPr>
                <w:rFonts w:ascii="Arial" w:hAnsi="Arial" w:cs="Arial"/>
                <w:sz w:val="16"/>
                <w:lang w:val="es-BO"/>
              </w:rPr>
              <w:t>299</w:t>
            </w:r>
          </w:p>
        </w:tc>
        <w:tc>
          <w:tcPr>
            <w:tcW w:w="281" w:type="dxa"/>
            <w:tcBorders>
              <w:left w:val="single" w:sz="4" w:space="0" w:color="auto"/>
            </w:tcBorders>
            <w:vAlign w:val="center"/>
          </w:tcPr>
          <w:p w14:paraId="05AB06D7" w14:textId="77777777" w:rsidR="00DD3382" w:rsidRPr="00B47D4D"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B47D4D" w:rsidRDefault="00DD3382" w:rsidP="00DD3382">
            <w:pPr>
              <w:rPr>
                <w:rFonts w:ascii="Arial" w:hAnsi="Arial" w:cs="Arial"/>
                <w:sz w:val="16"/>
                <w:lang w:val="es-BO"/>
              </w:rPr>
            </w:pPr>
            <w:r w:rsidRPr="00B47D4D">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55285D05" w:rsidR="00DD3382" w:rsidRPr="00B47D4D" w:rsidRDefault="005E439B" w:rsidP="00DD3382">
            <w:pPr>
              <w:rPr>
                <w:rFonts w:ascii="Arial" w:hAnsi="Arial" w:cs="Arial"/>
                <w:sz w:val="16"/>
                <w:lang w:val="es-BO"/>
              </w:rPr>
            </w:pPr>
            <w:r>
              <w:rPr>
                <w:rFonts w:ascii="Arial" w:hAnsi="Arial" w:cs="Arial"/>
                <w:sz w:val="16"/>
                <w:lang w:val="es-BO"/>
              </w:rPr>
              <w:t>2682394</w:t>
            </w:r>
          </w:p>
        </w:tc>
        <w:tc>
          <w:tcPr>
            <w:tcW w:w="277" w:type="dxa"/>
            <w:tcBorders>
              <w:left w:val="single" w:sz="4" w:space="0" w:color="auto"/>
            </w:tcBorders>
          </w:tcPr>
          <w:p w14:paraId="1428CEDC" w14:textId="77777777" w:rsidR="00DD3382" w:rsidRPr="00B47D4D" w:rsidRDefault="00DD3382" w:rsidP="00DD3382">
            <w:pPr>
              <w:rPr>
                <w:rFonts w:ascii="Arial" w:hAnsi="Arial" w:cs="Arial"/>
                <w:sz w:val="16"/>
                <w:lang w:val="es-BO"/>
              </w:rPr>
            </w:pPr>
          </w:p>
        </w:tc>
        <w:tc>
          <w:tcPr>
            <w:tcW w:w="1578" w:type="dxa"/>
            <w:gridSpan w:val="6"/>
            <w:tcBorders>
              <w:right w:val="single" w:sz="4" w:space="0" w:color="auto"/>
            </w:tcBorders>
          </w:tcPr>
          <w:p w14:paraId="7C948597" w14:textId="77777777" w:rsidR="00DD3382" w:rsidRPr="00B47D4D" w:rsidRDefault="00DD3382" w:rsidP="00DD3382">
            <w:pPr>
              <w:rPr>
                <w:rFonts w:ascii="Arial" w:hAnsi="Arial" w:cs="Arial"/>
                <w:sz w:val="16"/>
                <w:lang w:val="es-BO"/>
              </w:rPr>
            </w:pPr>
            <w:r w:rsidRPr="00B47D4D">
              <w:rPr>
                <w:rFonts w:ascii="Arial" w:hAnsi="Arial" w:cs="Arial"/>
                <w:sz w:val="16"/>
                <w:lang w:val="es-BO"/>
              </w:rPr>
              <w:t>Correo Electrónico</w:t>
            </w:r>
          </w:p>
        </w:tc>
        <w:tc>
          <w:tcPr>
            <w:tcW w:w="3350"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42E5A1DF" w:rsidR="00DD3382" w:rsidRPr="00B47D4D" w:rsidRDefault="00EA12F3" w:rsidP="00EA12F3">
            <w:pPr>
              <w:rPr>
                <w:rFonts w:ascii="Arial" w:hAnsi="Arial" w:cs="Arial"/>
                <w:sz w:val="16"/>
                <w:lang w:val="es-BO"/>
              </w:rPr>
            </w:pPr>
            <w:r>
              <w:rPr>
                <w:rFonts w:ascii="Arial" w:hAnsi="Arial" w:cs="Arial"/>
                <w:sz w:val="16"/>
                <w:lang w:val="es-BO"/>
              </w:rPr>
              <w:t>cvaldez</w:t>
            </w:r>
            <w:r w:rsidR="006B5370" w:rsidRPr="006B5370">
              <w:rPr>
                <w:rFonts w:ascii="Arial" w:hAnsi="Arial" w:cs="Arial"/>
                <w:sz w:val="16"/>
                <w:lang w:val="es-BO"/>
              </w:rPr>
              <w:t>@ae</w:t>
            </w:r>
            <w:r>
              <w:rPr>
                <w:rFonts w:ascii="Arial" w:hAnsi="Arial" w:cs="Arial"/>
                <w:sz w:val="16"/>
                <w:lang w:val="es-BO"/>
              </w:rPr>
              <w:t>tn</w:t>
            </w:r>
            <w:r w:rsidR="006B5370" w:rsidRPr="006B5370">
              <w:rPr>
                <w:rFonts w:ascii="Arial" w:hAnsi="Arial" w:cs="Arial"/>
                <w:sz w:val="16"/>
                <w:lang w:val="es-BO"/>
              </w:rPr>
              <w:t>.gob.bo</w:t>
            </w:r>
          </w:p>
        </w:tc>
        <w:tc>
          <w:tcPr>
            <w:tcW w:w="267" w:type="dxa"/>
            <w:tcBorders>
              <w:left w:val="single" w:sz="4" w:space="0" w:color="auto"/>
            </w:tcBorders>
          </w:tcPr>
          <w:p w14:paraId="72779DFC" w14:textId="77777777" w:rsidR="00DD3382" w:rsidRPr="00B47D4D" w:rsidRDefault="00DD3382" w:rsidP="00DD3382">
            <w:pPr>
              <w:rPr>
                <w:rFonts w:ascii="Arial" w:hAnsi="Arial" w:cs="Arial"/>
                <w:sz w:val="16"/>
                <w:lang w:val="es-BO"/>
              </w:rPr>
            </w:pPr>
          </w:p>
        </w:tc>
        <w:tc>
          <w:tcPr>
            <w:tcW w:w="279" w:type="dxa"/>
            <w:tcBorders>
              <w:right w:val="single" w:sz="12" w:space="0" w:color="244061" w:themeColor="accent1" w:themeShade="80"/>
            </w:tcBorders>
          </w:tcPr>
          <w:p w14:paraId="71F4BDB0" w14:textId="77777777" w:rsidR="00DD3382" w:rsidRPr="00B47D4D" w:rsidRDefault="00DD3382" w:rsidP="00DD3382">
            <w:pPr>
              <w:rPr>
                <w:rFonts w:ascii="Arial" w:hAnsi="Arial" w:cs="Arial"/>
                <w:sz w:val="16"/>
                <w:lang w:val="es-BO"/>
              </w:rPr>
            </w:pPr>
          </w:p>
        </w:tc>
      </w:tr>
      <w:tr w:rsidR="00DD3382" w:rsidRPr="00B47D4D" w14:paraId="067F847A" w14:textId="77777777" w:rsidTr="00B822C1">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B47D4D"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B47D4D" w:rsidRDefault="00DD3382" w:rsidP="00DD3382">
            <w:pPr>
              <w:rPr>
                <w:rFonts w:ascii="Arial" w:hAnsi="Arial" w:cs="Arial"/>
                <w:sz w:val="6"/>
                <w:szCs w:val="2"/>
                <w:lang w:val="es-BO"/>
              </w:rPr>
            </w:pPr>
          </w:p>
        </w:tc>
        <w:tc>
          <w:tcPr>
            <w:tcW w:w="281" w:type="dxa"/>
            <w:shd w:val="clear" w:color="auto" w:fill="auto"/>
          </w:tcPr>
          <w:p w14:paraId="6026A8B9" w14:textId="77777777" w:rsidR="00DD3382" w:rsidRPr="00B47D4D" w:rsidRDefault="00DD3382" w:rsidP="00DD3382">
            <w:pPr>
              <w:rPr>
                <w:rFonts w:ascii="Arial" w:hAnsi="Arial" w:cs="Arial"/>
                <w:sz w:val="6"/>
                <w:szCs w:val="2"/>
                <w:lang w:val="es-BO"/>
              </w:rPr>
            </w:pPr>
          </w:p>
        </w:tc>
        <w:tc>
          <w:tcPr>
            <w:tcW w:w="282" w:type="dxa"/>
            <w:shd w:val="clear" w:color="auto" w:fill="auto"/>
          </w:tcPr>
          <w:p w14:paraId="4623B93E" w14:textId="77777777" w:rsidR="00DD3382" w:rsidRPr="00B47D4D" w:rsidRDefault="00DD3382" w:rsidP="00DD3382">
            <w:pPr>
              <w:rPr>
                <w:rFonts w:ascii="Arial" w:hAnsi="Arial" w:cs="Arial"/>
                <w:sz w:val="6"/>
                <w:szCs w:val="2"/>
                <w:lang w:val="es-BO"/>
              </w:rPr>
            </w:pPr>
          </w:p>
        </w:tc>
        <w:tc>
          <w:tcPr>
            <w:tcW w:w="272" w:type="dxa"/>
            <w:shd w:val="clear" w:color="auto" w:fill="auto"/>
          </w:tcPr>
          <w:p w14:paraId="638658E9" w14:textId="77777777" w:rsidR="00DD3382" w:rsidRPr="00B47D4D" w:rsidRDefault="00DD3382" w:rsidP="00DD3382">
            <w:pPr>
              <w:rPr>
                <w:rFonts w:ascii="Arial" w:hAnsi="Arial" w:cs="Arial"/>
                <w:sz w:val="6"/>
                <w:szCs w:val="2"/>
                <w:lang w:val="es-BO"/>
              </w:rPr>
            </w:pPr>
          </w:p>
        </w:tc>
        <w:tc>
          <w:tcPr>
            <w:tcW w:w="277" w:type="dxa"/>
            <w:shd w:val="clear" w:color="auto" w:fill="auto"/>
          </w:tcPr>
          <w:p w14:paraId="340DD73C" w14:textId="77777777" w:rsidR="00DD3382" w:rsidRPr="00B47D4D" w:rsidRDefault="00DD3382" w:rsidP="00DD3382">
            <w:pPr>
              <w:rPr>
                <w:rFonts w:ascii="Arial" w:hAnsi="Arial" w:cs="Arial"/>
                <w:sz w:val="6"/>
                <w:szCs w:val="2"/>
                <w:lang w:val="es-BO"/>
              </w:rPr>
            </w:pPr>
          </w:p>
        </w:tc>
        <w:tc>
          <w:tcPr>
            <w:tcW w:w="276" w:type="dxa"/>
            <w:shd w:val="clear" w:color="auto" w:fill="auto"/>
          </w:tcPr>
          <w:p w14:paraId="1206E48D" w14:textId="77777777" w:rsidR="00DD3382" w:rsidRPr="00B47D4D" w:rsidRDefault="00DD3382" w:rsidP="00DD3382">
            <w:pPr>
              <w:rPr>
                <w:rFonts w:ascii="Arial" w:hAnsi="Arial" w:cs="Arial"/>
                <w:sz w:val="6"/>
                <w:szCs w:val="2"/>
                <w:lang w:val="es-BO"/>
              </w:rPr>
            </w:pPr>
          </w:p>
        </w:tc>
        <w:tc>
          <w:tcPr>
            <w:tcW w:w="281" w:type="dxa"/>
            <w:shd w:val="clear" w:color="auto" w:fill="auto"/>
          </w:tcPr>
          <w:p w14:paraId="2D7AC134" w14:textId="77777777" w:rsidR="00DD3382" w:rsidRPr="00B47D4D" w:rsidRDefault="00DD3382" w:rsidP="00DD3382">
            <w:pPr>
              <w:rPr>
                <w:rFonts w:ascii="Arial" w:hAnsi="Arial" w:cs="Arial"/>
                <w:sz w:val="6"/>
                <w:szCs w:val="2"/>
                <w:lang w:val="es-BO"/>
              </w:rPr>
            </w:pPr>
          </w:p>
        </w:tc>
        <w:tc>
          <w:tcPr>
            <w:tcW w:w="277" w:type="dxa"/>
            <w:shd w:val="clear" w:color="auto" w:fill="auto"/>
          </w:tcPr>
          <w:p w14:paraId="5952A269" w14:textId="77777777" w:rsidR="00DD3382" w:rsidRPr="00B47D4D" w:rsidRDefault="00DD3382" w:rsidP="00DD3382">
            <w:pPr>
              <w:rPr>
                <w:rFonts w:ascii="Arial" w:hAnsi="Arial" w:cs="Arial"/>
                <w:sz w:val="6"/>
                <w:szCs w:val="2"/>
                <w:lang w:val="es-BO"/>
              </w:rPr>
            </w:pPr>
          </w:p>
        </w:tc>
        <w:tc>
          <w:tcPr>
            <w:tcW w:w="277" w:type="dxa"/>
            <w:shd w:val="clear" w:color="auto" w:fill="auto"/>
          </w:tcPr>
          <w:p w14:paraId="522D6AAA" w14:textId="77777777" w:rsidR="00DD3382" w:rsidRPr="00B47D4D" w:rsidRDefault="00DD3382" w:rsidP="00DD3382">
            <w:pPr>
              <w:rPr>
                <w:rFonts w:ascii="Arial" w:hAnsi="Arial" w:cs="Arial"/>
                <w:sz w:val="6"/>
                <w:szCs w:val="2"/>
                <w:lang w:val="es-BO"/>
              </w:rPr>
            </w:pPr>
          </w:p>
        </w:tc>
        <w:tc>
          <w:tcPr>
            <w:tcW w:w="277" w:type="dxa"/>
            <w:shd w:val="clear" w:color="auto" w:fill="auto"/>
          </w:tcPr>
          <w:p w14:paraId="3361D167" w14:textId="77777777" w:rsidR="00DD3382" w:rsidRPr="00B47D4D" w:rsidRDefault="00DD3382" w:rsidP="00DD3382">
            <w:pPr>
              <w:rPr>
                <w:rFonts w:ascii="Arial" w:hAnsi="Arial" w:cs="Arial"/>
                <w:sz w:val="6"/>
                <w:szCs w:val="2"/>
                <w:lang w:val="es-BO"/>
              </w:rPr>
            </w:pPr>
          </w:p>
        </w:tc>
        <w:tc>
          <w:tcPr>
            <w:tcW w:w="274" w:type="dxa"/>
            <w:shd w:val="clear" w:color="auto" w:fill="auto"/>
          </w:tcPr>
          <w:p w14:paraId="4AAB277F" w14:textId="77777777" w:rsidR="00DD3382" w:rsidRPr="00B47D4D" w:rsidRDefault="00DD3382" w:rsidP="00DD3382">
            <w:pPr>
              <w:rPr>
                <w:rFonts w:ascii="Arial" w:hAnsi="Arial" w:cs="Arial"/>
                <w:sz w:val="6"/>
                <w:szCs w:val="2"/>
                <w:lang w:val="es-BO"/>
              </w:rPr>
            </w:pPr>
          </w:p>
        </w:tc>
        <w:tc>
          <w:tcPr>
            <w:tcW w:w="274" w:type="dxa"/>
            <w:shd w:val="clear" w:color="auto" w:fill="auto"/>
          </w:tcPr>
          <w:p w14:paraId="23170D21" w14:textId="77777777" w:rsidR="00DD3382" w:rsidRPr="00B47D4D" w:rsidRDefault="00DD3382" w:rsidP="00DD3382">
            <w:pPr>
              <w:rPr>
                <w:rFonts w:ascii="Arial" w:hAnsi="Arial" w:cs="Arial"/>
                <w:sz w:val="6"/>
                <w:szCs w:val="2"/>
                <w:lang w:val="es-BO"/>
              </w:rPr>
            </w:pPr>
          </w:p>
        </w:tc>
        <w:tc>
          <w:tcPr>
            <w:tcW w:w="273" w:type="dxa"/>
            <w:shd w:val="clear" w:color="auto" w:fill="auto"/>
          </w:tcPr>
          <w:p w14:paraId="465F643C" w14:textId="77777777" w:rsidR="00DD3382" w:rsidRPr="00B47D4D" w:rsidRDefault="00DD3382" w:rsidP="00DD3382">
            <w:pPr>
              <w:rPr>
                <w:rFonts w:ascii="Arial" w:hAnsi="Arial" w:cs="Arial"/>
                <w:sz w:val="6"/>
                <w:szCs w:val="2"/>
                <w:lang w:val="es-BO"/>
              </w:rPr>
            </w:pPr>
          </w:p>
        </w:tc>
        <w:tc>
          <w:tcPr>
            <w:tcW w:w="274" w:type="dxa"/>
            <w:shd w:val="clear" w:color="auto" w:fill="auto"/>
          </w:tcPr>
          <w:p w14:paraId="549522F1" w14:textId="77777777" w:rsidR="00DD3382" w:rsidRPr="00B47D4D" w:rsidRDefault="00DD3382" w:rsidP="00DD3382">
            <w:pPr>
              <w:rPr>
                <w:rFonts w:ascii="Arial" w:hAnsi="Arial" w:cs="Arial"/>
                <w:sz w:val="6"/>
                <w:szCs w:val="2"/>
                <w:lang w:val="es-BO"/>
              </w:rPr>
            </w:pPr>
          </w:p>
        </w:tc>
        <w:tc>
          <w:tcPr>
            <w:tcW w:w="236" w:type="dxa"/>
            <w:gridSpan w:val="2"/>
            <w:shd w:val="clear" w:color="auto" w:fill="auto"/>
          </w:tcPr>
          <w:p w14:paraId="786A6CE3" w14:textId="77777777" w:rsidR="00DD3382" w:rsidRPr="00B47D4D" w:rsidRDefault="00DD3382" w:rsidP="00DD3382">
            <w:pPr>
              <w:rPr>
                <w:rFonts w:ascii="Arial" w:hAnsi="Arial" w:cs="Arial"/>
                <w:sz w:val="6"/>
                <w:szCs w:val="2"/>
                <w:lang w:val="es-BO"/>
              </w:rPr>
            </w:pPr>
          </w:p>
        </w:tc>
        <w:tc>
          <w:tcPr>
            <w:tcW w:w="303" w:type="dxa"/>
            <w:tcBorders>
              <w:top w:val="single" w:sz="4" w:space="0" w:color="auto"/>
            </w:tcBorders>
            <w:shd w:val="clear" w:color="auto" w:fill="auto"/>
          </w:tcPr>
          <w:p w14:paraId="25E02B8A" w14:textId="77777777" w:rsidR="00DD3382" w:rsidRPr="00B47D4D" w:rsidRDefault="00DD3382" w:rsidP="00DD3382">
            <w:pPr>
              <w:rPr>
                <w:rFonts w:ascii="Arial" w:hAnsi="Arial" w:cs="Arial"/>
                <w:sz w:val="6"/>
                <w:szCs w:val="2"/>
                <w:lang w:val="es-BO"/>
              </w:rPr>
            </w:pPr>
          </w:p>
        </w:tc>
        <w:tc>
          <w:tcPr>
            <w:tcW w:w="283" w:type="dxa"/>
            <w:tcBorders>
              <w:top w:val="single" w:sz="4" w:space="0" w:color="auto"/>
            </w:tcBorders>
            <w:shd w:val="clear" w:color="auto" w:fill="auto"/>
          </w:tcPr>
          <w:p w14:paraId="23F31657"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3FACCCD7"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33B27A6"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6F6CF972"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42AA8B11" w14:textId="77777777" w:rsidR="00DD3382" w:rsidRPr="00B47D4D" w:rsidRDefault="00DD3382" w:rsidP="00DD3382">
            <w:pPr>
              <w:rPr>
                <w:rFonts w:ascii="Arial" w:hAnsi="Arial" w:cs="Arial"/>
                <w:sz w:val="6"/>
                <w:szCs w:val="2"/>
                <w:lang w:val="es-BO"/>
              </w:rPr>
            </w:pPr>
          </w:p>
        </w:tc>
        <w:tc>
          <w:tcPr>
            <w:tcW w:w="274" w:type="dxa"/>
            <w:tcBorders>
              <w:top w:val="single" w:sz="4" w:space="0" w:color="auto"/>
            </w:tcBorders>
            <w:shd w:val="clear" w:color="auto" w:fill="auto"/>
          </w:tcPr>
          <w:p w14:paraId="23A5E05F"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2D9D6425" w14:textId="77777777" w:rsidR="00DD3382" w:rsidRPr="00B47D4D" w:rsidRDefault="00DD3382" w:rsidP="00DD3382">
            <w:pPr>
              <w:rPr>
                <w:rFonts w:ascii="Arial" w:hAnsi="Arial" w:cs="Arial"/>
                <w:sz w:val="6"/>
                <w:szCs w:val="2"/>
                <w:lang w:val="es-BO"/>
              </w:rPr>
            </w:pPr>
          </w:p>
        </w:tc>
        <w:tc>
          <w:tcPr>
            <w:tcW w:w="273" w:type="dxa"/>
            <w:gridSpan w:val="2"/>
            <w:tcBorders>
              <w:top w:val="single" w:sz="4" w:space="0" w:color="auto"/>
            </w:tcBorders>
            <w:shd w:val="clear" w:color="auto" w:fill="auto"/>
          </w:tcPr>
          <w:p w14:paraId="0A17ABCC"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4926681B"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6174BA16" w14:textId="77777777" w:rsidR="00DD3382" w:rsidRPr="00B47D4D" w:rsidRDefault="00DD3382" w:rsidP="00DD3382">
            <w:pPr>
              <w:rPr>
                <w:rFonts w:ascii="Arial" w:hAnsi="Arial" w:cs="Arial"/>
                <w:sz w:val="6"/>
                <w:szCs w:val="2"/>
                <w:lang w:val="es-BO"/>
              </w:rPr>
            </w:pPr>
          </w:p>
        </w:tc>
        <w:tc>
          <w:tcPr>
            <w:tcW w:w="273" w:type="dxa"/>
            <w:tcBorders>
              <w:top w:val="single" w:sz="4" w:space="0" w:color="auto"/>
            </w:tcBorders>
            <w:shd w:val="clear" w:color="auto" w:fill="auto"/>
          </w:tcPr>
          <w:p w14:paraId="5613B582" w14:textId="77777777" w:rsidR="00DD3382" w:rsidRPr="00B47D4D" w:rsidRDefault="00DD3382" w:rsidP="00DD3382">
            <w:pPr>
              <w:rPr>
                <w:rFonts w:ascii="Arial" w:hAnsi="Arial" w:cs="Arial"/>
                <w:sz w:val="6"/>
                <w:szCs w:val="2"/>
                <w:lang w:val="es-BO"/>
              </w:rPr>
            </w:pPr>
          </w:p>
        </w:tc>
        <w:tc>
          <w:tcPr>
            <w:tcW w:w="267" w:type="dxa"/>
            <w:shd w:val="clear" w:color="auto" w:fill="auto"/>
          </w:tcPr>
          <w:p w14:paraId="4D271C0F" w14:textId="77777777" w:rsidR="00DD3382" w:rsidRPr="00B47D4D" w:rsidRDefault="00DD3382" w:rsidP="00DD3382">
            <w:pPr>
              <w:rPr>
                <w:rFonts w:ascii="Arial" w:hAnsi="Arial" w:cs="Arial"/>
                <w:sz w:val="6"/>
                <w:szCs w:val="2"/>
                <w:lang w:val="es-BO"/>
              </w:rPr>
            </w:pPr>
          </w:p>
        </w:tc>
        <w:tc>
          <w:tcPr>
            <w:tcW w:w="279" w:type="dxa"/>
            <w:tcBorders>
              <w:right w:val="single" w:sz="12" w:space="0" w:color="244061" w:themeColor="accent1" w:themeShade="80"/>
            </w:tcBorders>
            <w:shd w:val="clear" w:color="auto" w:fill="auto"/>
          </w:tcPr>
          <w:p w14:paraId="706C5180" w14:textId="77777777" w:rsidR="00DD3382" w:rsidRPr="00B47D4D" w:rsidRDefault="00DD3382" w:rsidP="00DD3382">
            <w:pPr>
              <w:rPr>
                <w:rFonts w:ascii="Arial" w:hAnsi="Arial" w:cs="Arial"/>
                <w:sz w:val="6"/>
                <w:szCs w:val="2"/>
                <w:lang w:val="es-BO"/>
              </w:rPr>
            </w:pPr>
          </w:p>
        </w:tc>
      </w:tr>
      <w:tr w:rsidR="00DD3382" w:rsidRPr="00B47D4D" w14:paraId="790FF76B" w14:textId="77777777" w:rsidTr="00B822C1">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B47D4D"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B47D4D"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B47D4D"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B47D4D"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B47D4D"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B47D4D"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B47D4D" w:rsidRDefault="00DD3382" w:rsidP="00DD3382">
            <w:pPr>
              <w:rPr>
                <w:rFonts w:ascii="Arial" w:hAnsi="Arial" w:cs="Arial"/>
                <w:sz w:val="6"/>
                <w:szCs w:val="8"/>
                <w:lang w:val="es-BO"/>
              </w:rPr>
            </w:pPr>
          </w:p>
        </w:tc>
        <w:tc>
          <w:tcPr>
            <w:tcW w:w="282" w:type="dxa"/>
            <w:tcBorders>
              <w:bottom w:val="single" w:sz="12" w:space="0" w:color="244061" w:themeColor="accent1" w:themeShade="80"/>
            </w:tcBorders>
          </w:tcPr>
          <w:p w14:paraId="7C412FCE" w14:textId="77777777" w:rsidR="00DD3382" w:rsidRPr="00B47D4D" w:rsidRDefault="00DD3382" w:rsidP="00DD3382">
            <w:pPr>
              <w:rPr>
                <w:rFonts w:ascii="Arial" w:hAnsi="Arial" w:cs="Arial"/>
                <w:sz w:val="6"/>
                <w:szCs w:val="8"/>
                <w:lang w:val="es-BO"/>
              </w:rPr>
            </w:pPr>
          </w:p>
        </w:tc>
        <w:tc>
          <w:tcPr>
            <w:tcW w:w="272" w:type="dxa"/>
            <w:tcBorders>
              <w:bottom w:val="single" w:sz="12" w:space="0" w:color="244061" w:themeColor="accent1" w:themeShade="80"/>
            </w:tcBorders>
          </w:tcPr>
          <w:p w14:paraId="6BD3EB4B"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3BF68705" w14:textId="77777777" w:rsidR="00DD3382" w:rsidRPr="00B47D4D" w:rsidRDefault="00DD3382" w:rsidP="00DD3382">
            <w:pPr>
              <w:rPr>
                <w:rFonts w:ascii="Arial" w:hAnsi="Arial" w:cs="Arial"/>
                <w:sz w:val="6"/>
                <w:szCs w:val="8"/>
                <w:lang w:val="es-BO"/>
              </w:rPr>
            </w:pPr>
          </w:p>
        </w:tc>
        <w:tc>
          <w:tcPr>
            <w:tcW w:w="276" w:type="dxa"/>
            <w:tcBorders>
              <w:bottom w:val="single" w:sz="12" w:space="0" w:color="244061" w:themeColor="accent1" w:themeShade="80"/>
            </w:tcBorders>
          </w:tcPr>
          <w:p w14:paraId="7BA69E82" w14:textId="77777777" w:rsidR="00DD3382" w:rsidRPr="00B47D4D"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21BDD4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4205F1BF"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79180240" w14:textId="77777777" w:rsidR="00DD3382" w:rsidRPr="00B47D4D" w:rsidRDefault="00DD3382" w:rsidP="00DD3382">
            <w:pPr>
              <w:rPr>
                <w:rFonts w:ascii="Arial" w:hAnsi="Arial" w:cs="Arial"/>
                <w:sz w:val="6"/>
                <w:szCs w:val="8"/>
                <w:lang w:val="es-BO"/>
              </w:rPr>
            </w:pPr>
          </w:p>
        </w:tc>
        <w:tc>
          <w:tcPr>
            <w:tcW w:w="277" w:type="dxa"/>
            <w:tcBorders>
              <w:bottom w:val="single" w:sz="12" w:space="0" w:color="244061" w:themeColor="accent1" w:themeShade="80"/>
            </w:tcBorders>
          </w:tcPr>
          <w:p w14:paraId="291B579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FC564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386EFD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0AAC8D6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18B8C6DD" w14:textId="77777777" w:rsidR="00DD3382" w:rsidRPr="00B47D4D" w:rsidRDefault="00DD3382" w:rsidP="00DD3382">
            <w:pPr>
              <w:rPr>
                <w:rFonts w:ascii="Arial" w:hAnsi="Arial" w:cs="Arial"/>
                <w:sz w:val="6"/>
                <w:szCs w:val="8"/>
                <w:lang w:val="es-BO"/>
              </w:rPr>
            </w:pPr>
          </w:p>
        </w:tc>
        <w:tc>
          <w:tcPr>
            <w:tcW w:w="236" w:type="dxa"/>
            <w:gridSpan w:val="2"/>
            <w:tcBorders>
              <w:bottom w:val="single" w:sz="12" w:space="0" w:color="244061" w:themeColor="accent1" w:themeShade="80"/>
            </w:tcBorders>
          </w:tcPr>
          <w:p w14:paraId="03B1D319" w14:textId="77777777" w:rsidR="00DD3382" w:rsidRPr="00B47D4D" w:rsidRDefault="00DD3382" w:rsidP="00DD3382">
            <w:pPr>
              <w:rPr>
                <w:rFonts w:ascii="Arial" w:hAnsi="Arial" w:cs="Arial"/>
                <w:sz w:val="6"/>
                <w:szCs w:val="8"/>
                <w:lang w:val="es-BO"/>
              </w:rPr>
            </w:pPr>
          </w:p>
        </w:tc>
        <w:tc>
          <w:tcPr>
            <w:tcW w:w="303" w:type="dxa"/>
            <w:tcBorders>
              <w:bottom w:val="single" w:sz="12" w:space="0" w:color="244061" w:themeColor="accent1" w:themeShade="80"/>
            </w:tcBorders>
          </w:tcPr>
          <w:p w14:paraId="57FC0C25" w14:textId="77777777" w:rsidR="00DD3382" w:rsidRPr="00B47D4D" w:rsidRDefault="00DD3382" w:rsidP="00DD3382">
            <w:pPr>
              <w:rPr>
                <w:rFonts w:ascii="Arial" w:hAnsi="Arial" w:cs="Arial"/>
                <w:sz w:val="6"/>
                <w:szCs w:val="8"/>
                <w:lang w:val="es-BO"/>
              </w:rPr>
            </w:pPr>
          </w:p>
        </w:tc>
        <w:tc>
          <w:tcPr>
            <w:tcW w:w="283" w:type="dxa"/>
            <w:tcBorders>
              <w:bottom w:val="single" w:sz="12" w:space="0" w:color="244061" w:themeColor="accent1" w:themeShade="80"/>
            </w:tcBorders>
          </w:tcPr>
          <w:p w14:paraId="7B6ACBC4"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4B1826B9"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78925F3F"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225CDE23"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5FC2AE11" w14:textId="77777777" w:rsidR="00DD3382" w:rsidRPr="00B47D4D" w:rsidRDefault="00DD3382" w:rsidP="00DD3382">
            <w:pPr>
              <w:rPr>
                <w:rFonts w:ascii="Arial" w:hAnsi="Arial" w:cs="Arial"/>
                <w:sz w:val="6"/>
                <w:szCs w:val="8"/>
                <w:lang w:val="es-BO"/>
              </w:rPr>
            </w:pPr>
          </w:p>
        </w:tc>
        <w:tc>
          <w:tcPr>
            <w:tcW w:w="274" w:type="dxa"/>
            <w:tcBorders>
              <w:bottom w:val="single" w:sz="12" w:space="0" w:color="244061" w:themeColor="accent1" w:themeShade="80"/>
            </w:tcBorders>
          </w:tcPr>
          <w:p w14:paraId="4A9CBBB6"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79DA006B" w14:textId="77777777" w:rsidR="00DD3382" w:rsidRPr="00B47D4D" w:rsidRDefault="00DD3382" w:rsidP="00DD3382">
            <w:pPr>
              <w:rPr>
                <w:rFonts w:ascii="Arial" w:hAnsi="Arial" w:cs="Arial"/>
                <w:sz w:val="6"/>
                <w:szCs w:val="8"/>
                <w:lang w:val="es-BO"/>
              </w:rPr>
            </w:pPr>
          </w:p>
        </w:tc>
        <w:tc>
          <w:tcPr>
            <w:tcW w:w="273" w:type="dxa"/>
            <w:gridSpan w:val="2"/>
            <w:tcBorders>
              <w:bottom w:val="single" w:sz="12" w:space="0" w:color="244061" w:themeColor="accent1" w:themeShade="80"/>
            </w:tcBorders>
          </w:tcPr>
          <w:p w14:paraId="3B4EF7C4"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F83ED72"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6339270C" w14:textId="77777777" w:rsidR="00DD3382" w:rsidRPr="00B47D4D"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229BE222" w14:textId="77777777" w:rsidR="00DD3382" w:rsidRPr="00B47D4D" w:rsidRDefault="00DD3382" w:rsidP="00DD3382">
            <w:pPr>
              <w:rPr>
                <w:rFonts w:ascii="Arial" w:hAnsi="Arial" w:cs="Arial"/>
                <w:sz w:val="6"/>
                <w:szCs w:val="8"/>
                <w:lang w:val="es-BO"/>
              </w:rPr>
            </w:pPr>
          </w:p>
        </w:tc>
        <w:tc>
          <w:tcPr>
            <w:tcW w:w="267" w:type="dxa"/>
            <w:tcBorders>
              <w:bottom w:val="single" w:sz="12" w:space="0" w:color="244061" w:themeColor="accent1" w:themeShade="80"/>
            </w:tcBorders>
          </w:tcPr>
          <w:p w14:paraId="513F05F9" w14:textId="77777777" w:rsidR="00DD3382" w:rsidRPr="00B47D4D" w:rsidRDefault="00DD3382" w:rsidP="00DD3382">
            <w:pPr>
              <w:rPr>
                <w:rFonts w:ascii="Arial" w:hAnsi="Arial" w:cs="Arial"/>
                <w:sz w:val="6"/>
                <w:szCs w:val="8"/>
                <w:lang w:val="es-BO"/>
              </w:rPr>
            </w:pPr>
          </w:p>
        </w:tc>
        <w:tc>
          <w:tcPr>
            <w:tcW w:w="279" w:type="dxa"/>
            <w:tcBorders>
              <w:bottom w:val="single" w:sz="12" w:space="0" w:color="244061" w:themeColor="accent1" w:themeShade="80"/>
              <w:right w:val="single" w:sz="12" w:space="0" w:color="244061" w:themeColor="accent1" w:themeShade="80"/>
            </w:tcBorders>
          </w:tcPr>
          <w:p w14:paraId="79D4F034" w14:textId="77777777" w:rsidR="00DD3382" w:rsidRPr="00B47D4D" w:rsidRDefault="00DD3382"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Default="00120392" w:rsidP="00802E75">
      <w:pPr>
        <w:rPr>
          <w:lang w:val="es-BO"/>
        </w:rPr>
      </w:pPr>
    </w:p>
    <w:p w14:paraId="23114E4B" w14:textId="77777777" w:rsidR="005E439B" w:rsidRDefault="005E439B" w:rsidP="00802E75">
      <w:pPr>
        <w:rPr>
          <w:lang w:val="es-BO"/>
        </w:rPr>
      </w:pPr>
    </w:p>
    <w:p w14:paraId="69F546DF" w14:textId="77777777" w:rsidR="005E439B" w:rsidRDefault="005E439B" w:rsidP="00802E75">
      <w:pPr>
        <w:rPr>
          <w:lang w:val="es-BO"/>
        </w:rPr>
      </w:pPr>
    </w:p>
    <w:p w14:paraId="01ACB8A0" w14:textId="77777777" w:rsidR="005E439B" w:rsidRDefault="005E439B" w:rsidP="00802E75">
      <w:pPr>
        <w:rPr>
          <w:lang w:val="es-BO"/>
        </w:rPr>
      </w:pPr>
    </w:p>
    <w:p w14:paraId="5A337CE8" w14:textId="77777777" w:rsidR="005E439B" w:rsidRDefault="005E439B" w:rsidP="00802E75">
      <w:pPr>
        <w:rPr>
          <w:lang w:val="es-BO"/>
        </w:rPr>
      </w:pPr>
    </w:p>
    <w:p w14:paraId="044BC5A0" w14:textId="77777777" w:rsidR="005E439B" w:rsidRDefault="005E439B" w:rsidP="00802E75">
      <w:pPr>
        <w:rPr>
          <w:lang w:val="es-BO"/>
        </w:rPr>
      </w:pPr>
    </w:p>
    <w:p w14:paraId="69E94079" w14:textId="77777777" w:rsidR="005E439B" w:rsidRDefault="005E439B" w:rsidP="00802E75">
      <w:pPr>
        <w:rPr>
          <w:lang w:val="es-BO"/>
        </w:rPr>
      </w:pPr>
    </w:p>
    <w:p w14:paraId="345B4863" w14:textId="77777777" w:rsidR="005E439B" w:rsidRPr="00B47D4D" w:rsidRDefault="005E439B" w:rsidP="00802E75">
      <w:pPr>
        <w:rPr>
          <w:lang w:val="es-BO"/>
        </w:rPr>
      </w:pPr>
    </w:p>
    <w:p w14:paraId="19A4B326" w14:textId="77777777" w:rsidR="00120392" w:rsidRPr="00B47D4D" w:rsidRDefault="00120392" w:rsidP="00802E75">
      <w:pPr>
        <w:rPr>
          <w:lang w:val="es-BO"/>
        </w:rPr>
      </w:pPr>
    </w:p>
    <w:p w14:paraId="5E798382" w14:textId="77777777" w:rsidR="00120392" w:rsidRPr="00B47D4D" w:rsidRDefault="00120392" w:rsidP="00802E75">
      <w:pPr>
        <w:rPr>
          <w:lang w:val="es-BO"/>
        </w:rPr>
      </w:pPr>
    </w:p>
    <w:p w14:paraId="76B6EFBC" w14:textId="77777777" w:rsidR="00120392" w:rsidRPr="00B47D4D" w:rsidRDefault="00120392" w:rsidP="00802E75">
      <w:pPr>
        <w:rPr>
          <w:lang w:val="es-BO"/>
        </w:rPr>
      </w:pPr>
    </w:p>
    <w:p w14:paraId="6317F382" w14:textId="77777777" w:rsidR="00120392" w:rsidRPr="00B47D4D"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A46328">
        <w:trPr>
          <w:trHeight w:val="464"/>
        </w:trPr>
        <w:tc>
          <w:tcPr>
            <w:tcW w:w="9923" w:type="dxa"/>
            <w:gridSpan w:val="18"/>
            <w:tcBorders>
              <w:top w:val="single" w:sz="12" w:space="0" w:color="auto"/>
              <w:left w:val="single" w:sz="12" w:space="0" w:color="auto"/>
              <w:bottom w:val="single" w:sz="4" w:space="0" w:color="auto"/>
              <w:right w:val="single" w:sz="12" w:space="0" w:color="auto"/>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A46328">
        <w:trPr>
          <w:trHeight w:val="1919"/>
        </w:trPr>
        <w:tc>
          <w:tcPr>
            <w:tcW w:w="9923" w:type="dxa"/>
            <w:gridSpan w:val="18"/>
            <w:tcBorders>
              <w:top w:val="single" w:sz="4" w:space="0" w:color="auto"/>
              <w:left w:val="single" w:sz="12" w:space="0" w:color="auto"/>
              <w:bottom w:val="single" w:sz="12" w:space="0" w:color="auto"/>
              <w:right w:val="single" w:sz="12" w:space="0" w:color="auto"/>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De acuerdo con lo establecido en el Artículo 47 de las NB-</w:t>
            </w:r>
            <w:proofErr w:type="spellStart"/>
            <w:r w:rsidRPr="00B47D4D">
              <w:rPr>
                <w:lang w:val="es-BO"/>
              </w:rPr>
              <w:t>SABS</w:t>
            </w:r>
            <w:proofErr w:type="spellEnd"/>
            <w:r w:rsidRPr="00B47D4D">
              <w:rPr>
                <w:lang w:val="es-BO"/>
              </w:rPr>
              <w:t xml:space="preserve">,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EC1A39">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A46328">
        <w:trPr>
          <w:trHeight w:val="405"/>
        </w:trPr>
        <w:tc>
          <w:tcPr>
            <w:tcW w:w="9923" w:type="dxa"/>
            <w:gridSpan w:val="18"/>
            <w:tcBorders>
              <w:top w:val="single" w:sz="12" w:space="0" w:color="auto"/>
              <w:left w:val="single" w:sz="12" w:space="0" w:color="auto"/>
              <w:bottom w:val="single" w:sz="12" w:space="0" w:color="auto"/>
              <w:right w:val="single" w:sz="12" w:space="0" w:color="auto"/>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A463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auto"/>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nil"/>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auto"/>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A46328" w:rsidRPr="00B47D4D" w14:paraId="17C3DAB1"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A46328" w:rsidRPr="00B47D4D" w:rsidRDefault="00A46328"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A46328" w:rsidRPr="00B47D4D" w:rsidRDefault="00A46328"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A46328" w:rsidRPr="00B47D4D" w:rsidRDefault="00A46328"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6FFEA09D" w:rsidR="00A46328" w:rsidRPr="00B47D4D" w:rsidRDefault="00EA12F3" w:rsidP="00EA12F3">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A46328" w:rsidRPr="00B47D4D" w:rsidRDefault="00A46328"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2F483749" w:rsidR="00A46328" w:rsidRPr="00B47D4D" w:rsidRDefault="00A46328" w:rsidP="00EA12F3">
            <w:pPr>
              <w:adjustRightInd w:val="0"/>
              <w:snapToGrid w:val="0"/>
              <w:jc w:val="center"/>
              <w:rPr>
                <w:rFonts w:ascii="Arial" w:hAnsi="Arial" w:cs="Arial"/>
                <w:lang w:val="es-BO"/>
              </w:rPr>
            </w:pPr>
            <w:r>
              <w:rPr>
                <w:rFonts w:ascii="Arial" w:hAnsi="Arial" w:cs="Arial"/>
                <w:lang w:val="es-BO"/>
              </w:rPr>
              <w:t>0</w:t>
            </w:r>
            <w:r w:rsidR="00EA12F3">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A46328" w:rsidRPr="00B47D4D" w:rsidRDefault="00A46328"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DA21B95" w:rsidR="00A46328" w:rsidRPr="00B47D4D" w:rsidRDefault="00A46328" w:rsidP="00EA12F3">
            <w:pPr>
              <w:adjustRightInd w:val="0"/>
              <w:snapToGrid w:val="0"/>
              <w:jc w:val="center"/>
              <w:rPr>
                <w:rFonts w:ascii="Arial" w:hAnsi="Arial" w:cs="Arial"/>
                <w:lang w:val="es-BO"/>
              </w:rPr>
            </w:pPr>
            <w:r>
              <w:rPr>
                <w:rFonts w:ascii="Arial" w:hAnsi="Arial" w:cs="Arial"/>
                <w:lang w:val="es-BO"/>
              </w:rPr>
              <w:t>20</w:t>
            </w:r>
            <w:r w:rsidR="00EA12F3">
              <w:rPr>
                <w:rFonts w:ascii="Arial" w:hAnsi="Arial" w:cs="Arial"/>
                <w:lang w:val="es-BO"/>
              </w:rPr>
              <w:t>20</w:t>
            </w:r>
          </w:p>
        </w:tc>
        <w:tc>
          <w:tcPr>
            <w:tcW w:w="135" w:type="dxa"/>
            <w:tcBorders>
              <w:top w:val="nil"/>
              <w:left w:val="single" w:sz="4" w:space="0" w:color="auto"/>
              <w:bottom w:val="nil"/>
              <w:right w:val="single" w:sz="12" w:space="0" w:color="auto"/>
            </w:tcBorders>
            <w:shd w:val="clear" w:color="auto" w:fill="auto"/>
            <w:vAlign w:val="center"/>
          </w:tcPr>
          <w:p w14:paraId="64E0B777" w14:textId="77777777" w:rsidR="00A46328" w:rsidRPr="00B47D4D" w:rsidRDefault="00A46328"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A46328" w:rsidRPr="00B47D4D" w:rsidRDefault="00A46328"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DA26DB8" w:rsidR="00A46328" w:rsidRPr="00B47D4D" w:rsidRDefault="00EA12F3" w:rsidP="00EA12F3">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A46328" w:rsidRPr="00B47D4D" w:rsidRDefault="00A46328"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71ECF305" w14:textId="22549321" w:rsidR="00A46328" w:rsidRPr="00B47D4D" w:rsidRDefault="00A46328"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8" w:space="0" w:color="auto"/>
              <w:bottom w:val="nil"/>
              <w:right w:val="single" w:sz="12" w:space="0" w:color="auto"/>
            </w:tcBorders>
            <w:shd w:val="clear" w:color="auto" w:fill="auto"/>
            <w:vAlign w:val="center"/>
          </w:tcPr>
          <w:p w14:paraId="2A33ED9F" w14:textId="77777777" w:rsidR="00A46328" w:rsidRPr="00B47D4D" w:rsidRDefault="00A46328"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A46328" w:rsidRPr="00B47D4D" w:rsidRDefault="00A46328"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305987DE" w14:textId="4A073570" w:rsidR="00A46328" w:rsidRPr="005E439B" w:rsidRDefault="00121167" w:rsidP="00EB3E8A">
            <w:pPr>
              <w:adjustRightInd w:val="0"/>
              <w:snapToGrid w:val="0"/>
              <w:jc w:val="center"/>
              <w:rPr>
                <w:rFonts w:ascii="Arial" w:hAnsi="Arial" w:cs="Arial"/>
                <w:sz w:val="16"/>
                <w:lang w:val="es-BO"/>
              </w:rPr>
            </w:pPr>
            <w:r>
              <w:rPr>
                <w:rFonts w:ascii="Arial" w:hAnsi="Arial" w:cs="Arial"/>
                <w:sz w:val="16"/>
                <w:lang w:val="es-BO"/>
              </w:rPr>
              <w:t>La Paz, Av. 16 de julio       N° 1571</w:t>
            </w:r>
          </w:p>
        </w:tc>
        <w:tc>
          <w:tcPr>
            <w:tcW w:w="198" w:type="dxa"/>
            <w:vMerge/>
            <w:tcBorders>
              <w:top w:val="single" w:sz="4" w:space="0" w:color="auto"/>
              <w:left w:val="single" w:sz="8" w:space="0" w:color="auto"/>
              <w:bottom w:val="single" w:sz="12" w:space="0" w:color="auto"/>
              <w:right w:val="single" w:sz="12" w:space="0" w:color="auto"/>
            </w:tcBorders>
            <w:shd w:val="clear" w:color="auto" w:fill="C6D9F1" w:themeFill="text2" w:themeFillTint="33"/>
            <w:vAlign w:val="center"/>
          </w:tcPr>
          <w:p w14:paraId="75BE11F5" w14:textId="77777777" w:rsidR="00A46328" w:rsidRPr="00B47D4D" w:rsidRDefault="00A46328" w:rsidP="00EB3E8A">
            <w:pPr>
              <w:adjustRightInd w:val="0"/>
              <w:snapToGrid w:val="0"/>
              <w:jc w:val="center"/>
              <w:rPr>
                <w:rFonts w:ascii="Arial" w:hAnsi="Arial" w:cs="Arial"/>
                <w:lang w:val="es-BO"/>
              </w:rPr>
            </w:pPr>
          </w:p>
        </w:tc>
      </w:tr>
      <w:tr w:rsidR="00120392" w:rsidRPr="00B47D4D" w14:paraId="1B58FEC9"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5B1C5A8C"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9CA923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32C4487"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27AC0E1C"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0EA60C23" w14:textId="77777777" w:rsidR="00120392" w:rsidRPr="00B47D4D" w:rsidRDefault="00120392" w:rsidP="00EB3E8A">
            <w:pPr>
              <w:adjustRightInd w:val="0"/>
              <w:snapToGrid w:val="0"/>
              <w:jc w:val="center"/>
              <w:rPr>
                <w:i/>
                <w:sz w:val="14"/>
                <w:szCs w:val="14"/>
                <w:lang w:val="es-BO"/>
              </w:rPr>
            </w:pPr>
          </w:p>
        </w:tc>
      </w:tr>
      <w:tr w:rsidR="00120392" w:rsidRPr="00B47D4D" w14:paraId="280EBCDE"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5518EDE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8" w:space="0" w:color="auto"/>
              <w:bottom w:val="nil"/>
              <w:right w:val="single" w:sz="12" w:space="0" w:color="auto"/>
            </w:tcBorders>
            <w:shd w:val="clear" w:color="auto" w:fill="auto"/>
            <w:vAlign w:val="center"/>
          </w:tcPr>
          <w:p w14:paraId="386B0025"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780C1E36"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8" w:space="0" w:color="auto"/>
              <w:bottom w:val="single" w:sz="12" w:space="0" w:color="auto"/>
              <w:right w:val="single" w:sz="12" w:space="0" w:color="auto"/>
            </w:tcBorders>
            <w:shd w:val="clear" w:color="auto" w:fill="DBE5F1" w:themeFill="accent1" w:themeFillTint="33"/>
            <w:vAlign w:val="center"/>
          </w:tcPr>
          <w:p w14:paraId="03EFF821" w14:textId="77777777" w:rsidR="00120392" w:rsidRPr="00B47D4D" w:rsidRDefault="00120392" w:rsidP="00EB3E8A">
            <w:pPr>
              <w:adjustRightInd w:val="0"/>
              <w:snapToGrid w:val="0"/>
              <w:jc w:val="center"/>
              <w:rPr>
                <w:rFonts w:ascii="Arial" w:hAnsi="Arial" w:cs="Arial"/>
                <w:lang w:val="es-BO"/>
              </w:rPr>
            </w:pPr>
          </w:p>
        </w:tc>
      </w:tr>
      <w:tr w:rsidR="00120392" w:rsidRPr="00B47D4D" w14:paraId="4C5C7754"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3C517F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B36475C"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182DBD50"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CE81E8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7FE891C9" w14:textId="77777777" w:rsidR="00120392" w:rsidRPr="00B47D4D" w:rsidRDefault="00120392" w:rsidP="00EB3E8A">
            <w:pPr>
              <w:adjustRightInd w:val="0"/>
              <w:snapToGrid w:val="0"/>
              <w:jc w:val="center"/>
              <w:rPr>
                <w:i/>
                <w:sz w:val="14"/>
                <w:szCs w:val="14"/>
                <w:lang w:val="es-BO"/>
              </w:rPr>
            </w:pPr>
          </w:p>
        </w:tc>
      </w:tr>
      <w:tr w:rsidR="00120392" w:rsidRPr="00B47D4D" w14:paraId="055DDE06"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3D8E8756"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single" w:sz="8" w:space="0" w:color="auto"/>
              <w:bottom w:val="nil"/>
              <w:right w:val="single" w:sz="12" w:space="0" w:color="auto"/>
            </w:tcBorders>
            <w:shd w:val="clear" w:color="auto" w:fill="auto"/>
            <w:vAlign w:val="center"/>
          </w:tcPr>
          <w:p w14:paraId="1FEACA8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22A1CCC2" w14:textId="77777777" w:rsidR="00120392" w:rsidRPr="00A82FB4" w:rsidRDefault="00120392" w:rsidP="00EB3E8A">
            <w:pPr>
              <w:adjustRightInd w:val="0"/>
              <w:snapToGrid w:val="0"/>
              <w:jc w:val="center"/>
              <w:rPr>
                <w:rFonts w:ascii="Arial" w:hAnsi="Arial" w:cs="Arial"/>
                <w:sz w:val="16"/>
                <w:lang w:val="es-BO"/>
              </w:rPr>
            </w:pPr>
          </w:p>
        </w:tc>
        <w:tc>
          <w:tcPr>
            <w:tcW w:w="198" w:type="dxa"/>
            <w:vMerge/>
            <w:tcBorders>
              <w:top w:val="single" w:sz="4" w:space="0" w:color="auto"/>
              <w:left w:val="single" w:sz="8" w:space="0" w:color="auto"/>
              <w:bottom w:val="single" w:sz="12" w:space="0" w:color="auto"/>
              <w:right w:val="single" w:sz="12" w:space="0" w:color="auto"/>
            </w:tcBorders>
            <w:shd w:val="clear" w:color="auto" w:fill="DBE5F1" w:themeFill="accent1" w:themeFillTint="33"/>
            <w:vAlign w:val="center"/>
          </w:tcPr>
          <w:p w14:paraId="3438E2B4" w14:textId="77777777" w:rsidR="00120392" w:rsidRPr="00B47D4D" w:rsidRDefault="00120392" w:rsidP="00EB3E8A">
            <w:pPr>
              <w:adjustRightInd w:val="0"/>
              <w:snapToGrid w:val="0"/>
              <w:jc w:val="center"/>
              <w:rPr>
                <w:rFonts w:ascii="Arial" w:hAnsi="Arial" w:cs="Arial"/>
                <w:lang w:val="es-BO"/>
              </w:rPr>
            </w:pPr>
          </w:p>
        </w:tc>
      </w:tr>
      <w:tr w:rsidR="00120392" w:rsidRPr="00B47D4D" w14:paraId="1B5A86D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FDFF60D"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3DEF2B3D"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75D890E"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972E6EB"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2811A116" w14:textId="77777777" w:rsidR="00120392" w:rsidRPr="00B47D4D" w:rsidRDefault="00120392" w:rsidP="00EB3E8A">
            <w:pPr>
              <w:adjustRightInd w:val="0"/>
              <w:snapToGrid w:val="0"/>
              <w:jc w:val="center"/>
              <w:rPr>
                <w:i/>
                <w:sz w:val="14"/>
                <w:szCs w:val="14"/>
                <w:lang w:val="es-BO"/>
              </w:rPr>
            </w:pPr>
          </w:p>
        </w:tc>
      </w:tr>
      <w:tr w:rsidR="00120392" w:rsidRPr="00B47D4D" w14:paraId="70C0E23C" w14:textId="77777777" w:rsidTr="00EA12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08B41536" w:rsidR="00120392" w:rsidRPr="00B47D4D" w:rsidRDefault="00E1647A" w:rsidP="00EA12F3">
            <w:pPr>
              <w:adjustRightInd w:val="0"/>
              <w:snapToGrid w:val="0"/>
              <w:jc w:val="center"/>
              <w:rPr>
                <w:rFonts w:ascii="Arial" w:hAnsi="Arial" w:cs="Arial"/>
                <w:lang w:val="es-BO"/>
              </w:rPr>
            </w:pPr>
            <w:r>
              <w:rPr>
                <w:rFonts w:ascii="Arial" w:hAnsi="Arial" w:cs="Arial"/>
                <w:lang w:val="es-BO"/>
              </w:rPr>
              <w:t>2</w:t>
            </w:r>
            <w:r w:rsidR="00EA12F3">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7A0A98E2" w:rsidR="00120392" w:rsidRPr="00B47D4D" w:rsidRDefault="005E439B" w:rsidP="00EA12F3">
            <w:pPr>
              <w:adjustRightInd w:val="0"/>
              <w:snapToGrid w:val="0"/>
              <w:jc w:val="center"/>
              <w:rPr>
                <w:rFonts w:ascii="Arial" w:hAnsi="Arial" w:cs="Arial"/>
                <w:lang w:val="es-BO"/>
              </w:rPr>
            </w:pPr>
            <w:r>
              <w:rPr>
                <w:rFonts w:ascii="Arial" w:hAnsi="Arial" w:cs="Arial"/>
                <w:lang w:val="es-BO"/>
              </w:rPr>
              <w:t>0</w:t>
            </w:r>
            <w:r w:rsidR="00EA12F3">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1799324A" w:rsidR="00120392" w:rsidRPr="00B47D4D" w:rsidRDefault="005E439B" w:rsidP="00EA12F3">
            <w:pPr>
              <w:adjustRightInd w:val="0"/>
              <w:snapToGrid w:val="0"/>
              <w:jc w:val="center"/>
              <w:rPr>
                <w:rFonts w:ascii="Arial" w:hAnsi="Arial" w:cs="Arial"/>
                <w:lang w:val="es-BO"/>
              </w:rPr>
            </w:pPr>
            <w:r>
              <w:rPr>
                <w:rFonts w:ascii="Arial" w:hAnsi="Arial" w:cs="Arial"/>
                <w:lang w:val="es-BO"/>
              </w:rPr>
              <w:t>20</w:t>
            </w:r>
            <w:r w:rsidR="00EA12F3">
              <w:rPr>
                <w:rFonts w:ascii="Arial" w:hAnsi="Arial" w:cs="Arial"/>
                <w:lang w:val="es-BO"/>
              </w:rPr>
              <w:t>20</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B47D4D"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7BCD8DF9" w:rsidR="00120392" w:rsidRPr="00B47D4D" w:rsidRDefault="005E439B" w:rsidP="00EB3E8A">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B47D4D"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17A07B1F" w14:textId="17CC8A09" w:rsidR="00120392" w:rsidRPr="00B47D4D" w:rsidRDefault="005E439B"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8" w:space="0" w:color="auto"/>
              <w:bottom w:val="nil"/>
              <w:right w:val="single" w:sz="12" w:space="0" w:color="auto"/>
            </w:tcBorders>
            <w:shd w:val="clear" w:color="auto" w:fill="auto"/>
            <w:vAlign w:val="center"/>
          </w:tcPr>
          <w:p w14:paraId="02A006EB"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B47D4D"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14:paraId="452D9C79" w14:textId="058762F3" w:rsidR="00120392" w:rsidRPr="005E439B" w:rsidRDefault="00E1647A" w:rsidP="00EB3E8A">
            <w:pPr>
              <w:adjustRightInd w:val="0"/>
              <w:snapToGrid w:val="0"/>
              <w:jc w:val="center"/>
              <w:rPr>
                <w:rFonts w:ascii="Arial" w:hAnsi="Arial" w:cs="Arial"/>
                <w:sz w:val="16"/>
                <w:lang w:val="es-BO"/>
              </w:rPr>
            </w:pPr>
            <w:r w:rsidRPr="00E1647A">
              <w:rPr>
                <w:rFonts w:ascii="Arial" w:hAnsi="Arial" w:cs="Arial"/>
                <w:sz w:val="16"/>
                <w:lang w:val="es-BO"/>
              </w:rPr>
              <w:t>Cochabamba, Av. Humbolt N° 746 Esq. Distribuidor Cobija</w:t>
            </w:r>
          </w:p>
        </w:tc>
        <w:tc>
          <w:tcPr>
            <w:tcW w:w="198" w:type="dxa"/>
            <w:vMerge/>
            <w:tcBorders>
              <w:top w:val="single" w:sz="4" w:space="0" w:color="auto"/>
              <w:left w:val="single" w:sz="8" w:space="0" w:color="auto"/>
              <w:bottom w:val="single" w:sz="12" w:space="0" w:color="auto"/>
              <w:right w:val="single" w:sz="12" w:space="0" w:color="auto"/>
            </w:tcBorders>
            <w:shd w:val="clear" w:color="auto" w:fill="DBE5F1" w:themeFill="accent1" w:themeFillTint="33"/>
            <w:vAlign w:val="center"/>
          </w:tcPr>
          <w:p w14:paraId="01D8AF11" w14:textId="77777777" w:rsidR="00120392" w:rsidRPr="00B47D4D" w:rsidRDefault="00120392" w:rsidP="00EB3E8A">
            <w:pPr>
              <w:adjustRightInd w:val="0"/>
              <w:snapToGrid w:val="0"/>
              <w:jc w:val="center"/>
              <w:rPr>
                <w:rFonts w:ascii="Arial" w:hAnsi="Arial" w:cs="Arial"/>
                <w:lang w:val="es-BO"/>
              </w:rPr>
            </w:pPr>
          </w:p>
        </w:tc>
      </w:tr>
      <w:tr w:rsidR="00120392" w:rsidRPr="00B47D4D" w14:paraId="090B7AD8"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023D131"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191D0312"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07839C1D"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D25E00"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76CE46A" w14:textId="77777777" w:rsidR="00120392" w:rsidRPr="00B47D4D" w:rsidRDefault="00120392" w:rsidP="00EB3E8A">
            <w:pPr>
              <w:adjustRightInd w:val="0"/>
              <w:snapToGrid w:val="0"/>
              <w:jc w:val="center"/>
              <w:rPr>
                <w:i/>
                <w:sz w:val="14"/>
                <w:szCs w:val="14"/>
                <w:lang w:val="es-BO"/>
              </w:rPr>
            </w:pPr>
          </w:p>
        </w:tc>
      </w:tr>
      <w:tr w:rsidR="00120392" w:rsidRPr="00B47D4D" w14:paraId="42188891"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66C18E29" w:rsidR="00120392" w:rsidRPr="00B47D4D" w:rsidRDefault="00E1647A" w:rsidP="002A6BF1">
            <w:pPr>
              <w:adjustRightInd w:val="0"/>
              <w:snapToGrid w:val="0"/>
              <w:jc w:val="center"/>
              <w:rPr>
                <w:rFonts w:ascii="Arial" w:hAnsi="Arial" w:cs="Arial"/>
                <w:lang w:val="es-BO"/>
              </w:rPr>
            </w:pPr>
            <w:r>
              <w:rPr>
                <w:rFonts w:ascii="Arial" w:hAnsi="Arial" w:cs="Arial"/>
                <w:lang w:val="es-BO"/>
              </w:rPr>
              <w:t>2</w:t>
            </w:r>
            <w:r w:rsidR="002A6BF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6EE1D3A1" w:rsidR="00120392" w:rsidRPr="00B47D4D" w:rsidRDefault="005E439B" w:rsidP="002A6BF1">
            <w:pPr>
              <w:adjustRightInd w:val="0"/>
              <w:snapToGrid w:val="0"/>
              <w:jc w:val="center"/>
              <w:rPr>
                <w:rFonts w:ascii="Arial" w:hAnsi="Arial" w:cs="Arial"/>
                <w:lang w:val="es-BO"/>
              </w:rPr>
            </w:pPr>
            <w:r>
              <w:rPr>
                <w:rFonts w:ascii="Arial" w:hAnsi="Arial" w:cs="Arial"/>
                <w:lang w:val="es-BO"/>
              </w:rPr>
              <w:t>0</w:t>
            </w:r>
            <w:r w:rsidR="002A6BF1">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A19691D" w:rsidR="00120392" w:rsidRPr="00B47D4D" w:rsidRDefault="005E439B" w:rsidP="002A6BF1">
            <w:pPr>
              <w:adjustRightInd w:val="0"/>
              <w:snapToGrid w:val="0"/>
              <w:jc w:val="center"/>
              <w:rPr>
                <w:rFonts w:ascii="Arial" w:hAnsi="Arial" w:cs="Arial"/>
                <w:lang w:val="es-BO"/>
              </w:rPr>
            </w:pPr>
            <w:r>
              <w:rPr>
                <w:rFonts w:ascii="Arial" w:hAnsi="Arial" w:cs="Arial"/>
                <w:lang w:val="es-BO"/>
              </w:rPr>
              <w:t>20</w:t>
            </w:r>
            <w:r w:rsidR="002A6BF1">
              <w:rPr>
                <w:rFonts w:ascii="Arial" w:hAnsi="Arial" w:cs="Arial"/>
                <w:lang w:val="es-BO"/>
              </w:rPr>
              <w:t>20</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DBE5F1" w:themeFill="accent1" w:themeFillTint="33"/>
            <w:vAlign w:val="center"/>
          </w:tcPr>
          <w:p w14:paraId="4C4304B6" w14:textId="77777777" w:rsidR="00120392" w:rsidRPr="00B47D4D" w:rsidRDefault="00120392" w:rsidP="00EB3E8A">
            <w:pPr>
              <w:adjustRightInd w:val="0"/>
              <w:snapToGrid w:val="0"/>
              <w:jc w:val="center"/>
              <w:rPr>
                <w:rFonts w:ascii="Arial" w:hAnsi="Arial" w:cs="Arial"/>
                <w:lang w:val="es-BO"/>
              </w:rPr>
            </w:pPr>
          </w:p>
        </w:tc>
      </w:tr>
      <w:tr w:rsidR="00120392" w:rsidRPr="00B47D4D" w14:paraId="19F39E34"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7A2A19A"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251E641E"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E2AEADB"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6F2797A"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1F2AF5F8" w14:textId="77777777" w:rsidR="00120392" w:rsidRPr="00B47D4D" w:rsidRDefault="00120392" w:rsidP="00EB3E8A">
            <w:pPr>
              <w:adjustRightInd w:val="0"/>
              <w:snapToGrid w:val="0"/>
              <w:jc w:val="center"/>
              <w:rPr>
                <w:i/>
                <w:sz w:val="14"/>
                <w:szCs w:val="14"/>
                <w:lang w:val="es-BO"/>
              </w:rPr>
            </w:pPr>
          </w:p>
        </w:tc>
      </w:tr>
      <w:tr w:rsidR="00120392" w:rsidRPr="00B47D4D" w14:paraId="56835778"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7DB8E631" w:rsidR="00120392" w:rsidRPr="00B47D4D" w:rsidRDefault="00E1647A" w:rsidP="002A6BF1">
            <w:pPr>
              <w:adjustRightInd w:val="0"/>
              <w:snapToGrid w:val="0"/>
              <w:jc w:val="center"/>
              <w:rPr>
                <w:rFonts w:ascii="Arial" w:hAnsi="Arial" w:cs="Arial"/>
                <w:lang w:val="es-BO"/>
              </w:rPr>
            </w:pPr>
            <w:r>
              <w:rPr>
                <w:rFonts w:ascii="Arial" w:hAnsi="Arial" w:cs="Arial"/>
                <w:lang w:val="es-BO"/>
              </w:rPr>
              <w:t>2</w:t>
            </w:r>
            <w:r w:rsidR="002A6BF1">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484208B2" w:rsidR="00120392" w:rsidRPr="00B47D4D" w:rsidRDefault="005E439B" w:rsidP="002A6BF1">
            <w:pPr>
              <w:adjustRightInd w:val="0"/>
              <w:snapToGrid w:val="0"/>
              <w:jc w:val="center"/>
              <w:rPr>
                <w:rFonts w:ascii="Arial" w:hAnsi="Arial" w:cs="Arial"/>
                <w:lang w:val="es-BO"/>
              </w:rPr>
            </w:pPr>
            <w:r>
              <w:rPr>
                <w:rFonts w:ascii="Arial" w:hAnsi="Arial" w:cs="Arial"/>
                <w:lang w:val="es-BO"/>
              </w:rPr>
              <w:t>0</w:t>
            </w:r>
            <w:r w:rsidR="002A6BF1">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03C8F957" w:rsidR="00120392" w:rsidRPr="00B47D4D" w:rsidRDefault="005E439B" w:rsidP="002A6BF1">
            <w:pPr>
              <w:adjustRightInd w:val="0"/>
              <w:snapToGrid w:val="0"/>
              <w:jc w:val="center"/>
              <w:rPr>
                <w:rFonts w:ascii="Arial" w:hAnsi="Arial" w:cs="Arial"/>
                <w:lang w:val="es-BO"/>
              </w:rPr>
            </w:pPr>
            <w:r>
              <w:rPr>
                <w:rFonts w:ascii="Arial" w:hAnsi="Arial" w:cs="Arial"/>
                <w:lang w:val="es-BO"/>
              </w:rPr>
              <w:t>20</w:t>
            </w:r>
            <w:r w:rsidR="002A6BF1">
              <w:rPr>
                <w:rFonts w:ascii="Arial" w:hAnsi="Arial" w:cs="Arial"/>
                <w:lang w:val="es-BO"/>
              </w:rPr>
              <w:t>20</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72F2342"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6689E07" w14:textId="77777777" w:rsidR="00120392" w:rsidRPr="00B47D4D" w:rsidRDefault="00120392" w:rsidP="00EB3E8A">
            <w:pPr>
              <w:adjustRightInd w:val="0"/>
              <w:snapToGrid w:val="0"/>
              <w:jc w:val="center"/>
              <w:rPr>
                <w:rFonts w:ascii="Arial" w:hAnsi="Arial" w:cs="Arial"/>
                <w:lang w:val="es-BO"/>
              </w:rPr>
            </w:pPr>
          </w:p>
        </w:tc>
      </w:tr>
      <w:tr w:rsidR="00120392" w:rsidRPr="00B47D4D" w14:paraId="5333B897"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C4146B8"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4F42DD61"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4555EA3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B47D4D" w:rsidRDefault="00120392"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B47D4D"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B47D4D"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B47D4D"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B47D4D"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B47D4D"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B47D4D"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B47D4D"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B47D4D"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38B3FFD5" w14:textId="77777777" w:rsidR="00120392" w:rsidRPr="00B47D4D"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C6A4E97" w14:textId="77777777" w:rsidR="00120392" w:rsidRPr="00B47D4D" w:rsidRDefault="00120392" w:rsidP="00EB3E8A">
            <w:pPr>
              <w:adjustRightInd w:val="0"/>
              <w:snapToGrid w:val="0"/>
              <w:jc w:val="center"/>
              <w:rPr>
                <w:rFonts w:ascii="Arial" w:hAnsi="Arial" w:cs="Arial"/>
                <w:sz w:val="14"/>
                <w:szCs w:val="14"/>
                <w:lang w:val="es-BO"/>
              </w:rPr>
            </w:pPr>
          </w:p>
        </w:tc>
      </w:tr>
      <w:tr w:rsidR="00120392" w:rsidRPr="00B47D4D" w14:paraId="43058FAE"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B47D4D"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4915FC05" w:rsidR="00120392" w:rsidRPr="00B47D4D" w:rsidRDefault="00E1647A" w:rsidP="002A6BF1">
            <w:pPr>
              <w:adjustRightInd w:val="0"/>
              <w:snapToGrid w:val="0"/>
              <w:jc w:val="center"/>
              <w:rPr>
                <w:rFonts w:ascii="Arial" w:hAnsi="Arial" w:cs="Arial"/>
                <w:lang w:val="es-BO"/>
              </w:rPr>
            </w:pPr>
            <w:r>
              <w:rPr>
                <w:rFonts w:ascii="Arial" w:hAnsi="Arial" w:cs="Arial"/>
                <w:lang w:val="es-BO"/>
              </w:rPr>
              <w:t>2</w:t>
            </w:r>
            <w:r w:rsidR="002A6BF1">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15606C9A" w:rsidR="00120392" w:rsidRPr="00B47D4D" w:rsidRDefault="005E439B" w:rsidP="002A6BF1">
            <w:pPr>
              <w:adjustRightInd w:val="0"/>
              <w:snapToGrid w:val="0"/>
              <w:jc w:val="center"/>
              <w:rPr>
                <w:rFonts w:ascii="Arial" w:hAnsi="Arial" w:cs="Arial"/>
                <w:lang w:val="es-BO"/>
              </w:rPr>
            </w:pPr>
            <w:r>
              <w:rPr>
                <w:rFonts w:ascii="Arial" w:hAnsi="Arial" w:cs="Arial"/>
                <w:lang w:val="es-BO"/>
              </w:rPr>
              <w:t>0</w:t>
            </w:r>
            <w:r w:rsidR="002A6BF1">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0A4CA97F" w:rsidR="00120392" w:rsidRPr="00B47D4D" w:rsidRDefault="005E439B" w:rsidP="002A6BF1">
            <w:pPr>
              <w:adjustRightInd w:val="0"/>
              <w:snapToGrid w:val="0"/>
              <w:jc w:val="center"/>
              <w:rPr>
                <w:rFonts w:ascii="Arial" w:hAnsi="Arial" w:cs="Arial"/>
                <w:lang w:val="es-BO"/>
              </w:rPr>
            </w:pPr>
            <w:r>
              <w:rPr>
                <w:rFonts w:ascii="Arial" w:hAnsi="Arial" w:cs="Arial"/>
                <w:lang w:val="es-BO"/>
              </w:rPr>
              <w:t>20</w:t>
            </w:r>
            <w:r w:rsidR="002A6BF1">
              <w:rPr>
                <w:rFonts w:ascii="Arial" w:hAnsi="Arial" w:cs="Arial"/>
                <w:lang w:val="es-BO"/>
              </w:rPr>
              <w:t>20</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3C7F523"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91418BA" w14:textId="77777777" w:rsidR="00120392" w:rsidRPr="00B47D4D" w:rsidRDefault="00120392" w:rsidP="00EB3E8A">
            <w:pPr>
              <w:adjustRightInd w:val="0"/>
              <w:snapToGrid w:val="0"/>
              <w:jc w:val="center"/>
              <w:rPr>
                <w:rFonts w:ascii="Arial" w:hAnsi="Arial" w:cs="Arial"/>
                <w:lang w:val="es-BO"/>
              </w:rPr>
            </w:pPr>
          </w:p>
        </w:tc>
      </w:tr>
      <w:tr w:rsidR="00120392" w:rsidRPr="00B47D4D" w14:paraId="70D22289"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F7C54EF"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4FD31B7B"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90D9BC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B1D41BF"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C703E29" w14:textId="77777777" w:rsidR="00120392" w:rsidRPr="00B47D4D" w:rsidRDefault="00120392" w:rsidP="00EB3E8A">
            <w:pPr>
              <w:adjustRightInd w:val="0"/>
              <w:snapToGrid w:val="0"/>
              <w:jc w:val="center"/>
              <w:rPr>
                <w:i/>
                <w:sz w:val="14"/>
                <w:szCs w:val="14"/>
                <w:lang w:val="es-BO"/>
              </w:rPr>
            </w:pPr>
          </w:p>
        </w:tc>
      </w:tr>
      <w:tr w:rsidR="00120392" w:rsidRPr="00B47D4D" w14:paraId="75E5C82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B47D4D"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A30D828" w:rsidR="00120392" w:rsidRPr="00B47D4D" w:rsidRDefault="002A6BF1" w:rsidP="00663B48">
            <w:pPr>
              <w:adjustRightInd w:val="0"/>
              <w:snapToGrid w:val="0"/>
              <w:jc w:val="center"/>
              <w:rPr>
                <w:rFonts w:ascii="Arial" w:hAnsi="Arial" w:cs="Arial"/>
                <w:lang w:val="es-BO"/>
              </w:rPr>
            </w:pPr>
            <w:r>
              <w:rPr>
                <w:rFonts w:ascii="Arial" w:hAnsi="Arial" w:cs="Arial"/>
                <w:lang w:val="es-BO"/>
              </w:rPr>
              <w:t>31</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222EBCB5" w:rsidR="00120392" w:rsidRPr="00B47D4D" w:rsidRDefault="005E439B" w:rsidP="002A6BF1">
            <w:pPr>
              <w:adjustRightInd w:val="0"/>
              <w:snapToGrid w:val="0"/>
              <w:jc w:val="center"/>
              <w:rPr>
                <w:rFonts w:ascii="Arial" w:hAnsi="Arial" w:cs="Arial"/>
                <w:lang w:val="es-BO"/>
              </w:rPr>
            </w:pPr>
            <w:r>
              <w:rPr>
                <w:rFonts w:ascii="Arial" w:hAnsi="Arial" w:cs="Arial"/>
                <w:lang w:val="es-BO"/>
              </w:rPr>
              <w:t>0</w:t>
            </w:r>
            <w:r w:rsidR="002A6BF1">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1436E1B" w:rsidR="00120392" w:rsidRPr="00B47D4D" w:rsidRDefault="005E439B" w:rsidP="002A6BF1">
            <w:pPr>
              <w:adjustRightInd w:val="0"/>
              <w:snapToGrid w:val="0"/>
              <w:jc w:val="center"/>
              <w:rPr>
                <w:rFonts w:ascii="Arial" w:hAnsi="Arial" w:cs="Arial"/>
                <w:lang w:val="es-BO"/>
              </w:rPr>
            </w:pPr>
            <w:r>
              <w:rPr>
                <w:rFonts w:ascii="Arial" w:hAnsi="Arial" w:cs="Arial"/>
                <w:lang w:val="es-BO"/>
              </w:rPr>
              <w:t>20</w:t>
            </w:r>
            <w:r w:rsidR="002A6BF1">
              <w:rPr>
                <w:rFonts w:ascii="Arial" w:hAnsi="Arial" w:cs="Arial"/>
                <w:lang w:val="es-BO"/>
              </w:rPr>
              <w:t>20</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B47D4D"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B47D4D"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B47D4D"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B47D4D"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B47D4D"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B47D4D" w:rsidRDefault="00120392" w:rsidP="00EB3E8A">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10011331"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1449FFC4" w14:textId="77777777" w:rsidR="00120392" w:rsidRPr="00B47D4D" w:rsidRDefault="00120392" w:rsidP="00EB3E8A">
            <w:pPr>
              <w:adjustRightInd w:val="0"/>
              <w:snapToGrid w:val="0"/>
              <w:jc w:val="center"/>
              <w:rPr>
                <w:rFonts w:ascii="Arial" w:hAnsi="Arial" w:cs="Arial"/>
                <w:lang w:val="es-BO"/>
              </w:rPr>
            </w:pPr>
          </w:p>
        </w:tc>
      </w:tr>
      <w:tr w:rsidR="00120392" w:rsidRPr="00B47D4D" w14:paraId="39DB150F"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B47D4D"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B47D4D"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B47D4D"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B47D4D"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B47D4D"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B47D4D"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B47D4D"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B47D4D"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B47D4D"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B47D4D"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B47D4D"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B47D4D" w:rsidRDefault="00120392" w:rsidP="00EB3E8A">
            <w:pPr>
              <w:adjustRightInd w:val="0"/>
              <w:snapToGrid w:val="0"/>
              <w:jc w:val="center"/>
              <w:rPr>
                <w:rFonts w:ascii="Arial" w:hAnsi="Arial" w:cs="Arial"/>
                <w:lang w:val="es-BO"/>
              </w:rPr>
            </w:pPr>
          </w:p>
        </w:tc>
        <w:tc>
          <w:tcPr>
            <w:tcW w:w="2190" w:type="dxa"/>
            <w:vMerge/>
            <w:tcBorders>
              <w:left w:val="nil"/>
              <w:bottom w:val="nil"/>
              <w:right w:val="nil"/>
            </w:tcBorders>
            <w:shd w:val="clear" w:color="auto" w:fill="auto"/>
            <w:vAlign w:val="center"/>
          </w:tcPr>
          <w:p w14:paraId="2A924CEA"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499D7D41" w14:textId="77777777" w:rsidR="00120392" w:rsidRPr="00B47D4D" w:rsidRDefault="00120392" w:rsidP="00EB3E8A">
            <w:pPr>
              <w:adjustRightInd w:val="0"/>
              <w:snapToGrid w:val="0"/>
              <w:jc w:val="center"/>
              <w:rPr>
                <w:rFonts w:ascii="Arial" w:hAnsi="Arial" w:cs="Arial"/>
                <w:lang w:val="es-BO"/>
              </w:rPr>
            </w:pPr>
          </w:p>
        </w:tc>
      </w:tr>
      <w:tr w:rsidR="00120392" w:rsidRPr="00B47D4D" w14:paraId="2ED5F31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B47D4D"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B47D4D"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B47D4D"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300E2B7"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74064019" w14:textId="77777777" w:rsidR="00120392" w:rsidRPr="00B47D4D" w:rsidRDefault="00120392" w:rsidP="00EB3E8A">
            <w:pPr>
              <w:adjustRightInd w:val="0"/>
              <w:snapToGrid w:val="0"/>
              <w:jc w:val="center"/>
              <w:rPr>
                <w:rFonts w:ascii="Arial" w:hAnsi="Arial" w:cs="Arial"/>
                <w:sz w:val="4"/>
                <w:szCs w:val="4"/>
                <w:lang w:val="es-BO"/>
              </w:rPr>
            </w:pPr>
          </w:p>
        </w:tc>
      </w:tr>
      <w:tr w:rsidR="00120392" w:rsidRPr="00B47D4D" w14:paraId="540A1B27"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B47D4D" w:rsidRDefault="00120392" w:rsidP="00EC1A39">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B47D4D"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B47D4D"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B47D4D"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B47D4D"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B47D4D"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B47D4D"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B47D4D"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B47D4D"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B47D4D"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B47D4D" w:rsidRDefault="00120392"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AF62366" w14:textId="77777777" w:rsidR="00120392" w:rsidRPr="00B47D4D" w:rsidRDefault="00120392"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5FB8EA87" w14:textId="77777777" w:rsidR="00120392" w:rsidRPr="00B47D4D" w:rsidRDefault="00120392" w:rsidP="00EB3E8A">
            <w:pPr>
              <w:adjustRightInd w:val="0"/>
              <w:snapToGrid w:val="0"/>
              <w:jc w:val="center"/>
              <w:rPr>
                <w:i/>
                <w:sz w:val="14"/>
                <w:szCs w:val="14"/>
                <w:lang w:val="es-BO"/>
              </w:rPr>
            </w:pPr>
          </w:p>
        </w:tc>
      </w:tr>
      <w:tr w:rsidR="00120392" w:rsidRPr="00B47D4D" w14:paraId="1042E24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B47D4D"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B47D4D"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B47D4D"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6AE20FA1" w:rsidR="00120392" w:rsidRPr="00B47D4D" w:rsidRDefault="002A6BF1"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B47D4D"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79E3D6D7" w:rsidR="00120392" w:rsidRPr="00B47D4D" w:rsidRDefault="005E439B" w:rsidP="002A6BF1">
            <w:pPr>
              <w:adjustRightInd w:val="0"/>
              <w:snapToGrid w:val="0"/>
              <w:jc w:val="center"/>
              <w:rPr>
                <w:rFonts w:ascii="Arial" w:hAnsi="Arial" w:cs="Arial"/>
                <w:lang w:val="es-BO"/>
              </w:rPr>
            </w:pPr>
            <w:r>
              <w:rPr>
                <w:rFonts w:ascii="Arial" w:hAnsi="Arial" w:cs="Arial"/>
                <w:lang w:val="es-BO"/>
              </w:rPr>
              <w:t>0</w:t>
            </w:r>
            <w:r w:rsidR="002A6BF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B47D4D"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9938461" w:rsidR="00120392" w:rsidRPr="00B47D4D" w:rsidRDefault="005E439B" w:rsidP="002A6BF1">
            <w:pPr>
              <w:adjustRightInd w:val="0"/>
              <w:snapToGrid w:val="0"/>
              <w:jc w:val="center"/>
              <w:rPr>
                <w:rFonts w:ascii="Arial" w:hAnsi="Arial" w:cs="Arial"/>
                <w:lang w:val="es-BO"/>
              </w:rPr>
            </w:pPr>
            <w:r>
              <w:rPr>
                <w:rFonts w:ascii="Arial" w:hAnsi="Arial" w:cs="Arial"/>
                <w:lang w:val="es-BO"/>
              </w:rPr>
              <w:t>20</w:t>
            </w:r>
            <w:r w:rsidR="002A6BF1">
              <w:rPr>
                <w:rFonts w:ascii="Arial" w:hAnsi="Arial" w:cs="Arial"/>
                <w:lang w:val="es-BO"/>
              </w:rPr>
              <w:t>20</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B47D4D"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B47D4D"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B47D4D"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B47D4D"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B47D4D"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B47D4D"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B47D4D"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FE7ADF5" w14:textId="77777777" w:rsidR="00120392" w:rsidRPr="00B47D4D"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6095D08" w14:textId="77777777" w:rsidR="00120392" w:rsidRPr="00B47D4D" w:rsidRDefault="00120392" w:rsidP="00EB3E8A">
            <w:pPr>
              <w:adjustRightInd w:val="0"/>
              <w:snapToGrid w:val="0"/>
              <w:jc w:val="center"/>
              <w:rPr>
                <w:rFonts w:ascii="Arial" w:hAnsi="Arial" w:cs="Arial"/>
                <w:lang w:val="es-BO"/>
              </w:rPr>
            </w:pPr>
          </w:p>
        </w:tc>
      </w:tr>
      <w:tr w:rsidR="00120392" w:rsidRPr="00B47D4D" w14:paraId="2FFC4EF3" w14:textId="77777777" w:rsidTr="003D59C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B47D4D"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B47D4D"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B47D4D"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B47D4D"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B47D4D"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B47D4D"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B47D4D"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B47D4D"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B47D4D"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B47D4D"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B47D4D"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B47D4D"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B47D4D"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nil"/>
            </w:tcBorders>
            <w:shd w:val="clear" w:color="auto" w:fill="auto"/>
            <w:vAlign w:val="center"/>
          </w:tcPr>
          <w:p w14:paraId="0921BCF6" w14:textId="77777777" w:rsidR="00120392" w:rsidRPr="00B47D4D"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auto"/>
            </w:tcBorders>
            <w:shd w:val="clear" w:color="auto" w:fill="auto"/>
            <w:vAlign w:val="center"/>
          </w:tcPr>
          <w:p w14:paraId="6E5AE47C" w14:textId="77777777" w:rsidR="00120392" w:rsidRPr="00B47D4D" w:rsidRDefault="00120392" w:rsidP="00EB3E8A">
            <w:pPr>
              <w:adjustRightInd w:val="0"/>
              <w:snapToGrid w:val="0"/>
              <w:jc w:val="center"/>
              <w:rPr>
                <w:rFonts w:ascii="Arial" w:hAnsi="Arial" w:cs="Arial"/>
                <w:sz w:val="4"/>
                <w:szCs w:val="4"/>
                <w:lang w:val="es-BO"/>
              </w:rPr>
            </w:pPr>
          </w:p>
        </w:tc>
      </w:tr>
    </w:tbl>
    <w:p w14:paraId="7D6D9B50" w14:textId="77777777" w:rsidR="00120392" w:rsidRPr="00B47D4D" w:rsidRDefault="00120392" w:rsidP="00802E75">
      <w:pPr>
        <w:rPr>
          <w:lang w:val="es-BO"/>
        </w:rPr>
      </w:pPr>
    </w:p>
    <w:p w14:paraId="70EC4080" w14:textId="77777777" w:rsidR="00120392" w:rsidRPr="00B47D4D" w:rsidRDefault="00120392" w:rsidP="00802E75">
      <w:pPr>
        <w:rPr>
          <w:lang w:val="es-BO"/>
        </w:rPr>
      </w:pPr>
    </w:p>
    <w:p w14:paraId="327352D5" w14:textId="77777777" w:rsidR="00120392" w:rsidRPr="00B47D4D" w:rsidRDefault="00120392" w:rsidP="00802E75">
      <w:pPr>
        <w:rPr>
          <w:lang w:val="es-BO"/>
        </w:rPr>
      </w:pPr>
    </w:p>
    <w:p w14:paraId="0D3D7140" w14:textId="77777777" w:rsidR="00120392" w:rsidRPr="00B47D4D" w:rsidRDefault="00120392" w:rsidP="00802E75">
      <w:pPr>
        <w:rPr>
          <w:lang w:val="es-BO"/>
        </w:rPr>
      </w:pPr>
    </w:p>
    <w:p w14:paraId="092E5CC0" w14:textId="77777777" w:rsidR="00120392" w:rsidRPr="00B47D4D" w:rsidRDefault="00120392" w:rsidP="00802E75">
      <w:pPr>
        <w:rPr>
          <w:lang w:val="es-BO"/>
        </w:rPr>
      </w:pPr>
    </w:p>
    <w:p w14:paraId="52A8E394" w14:textId="77777777" w:rsidR="00120392" w:rsidRPr="00B47D4D" w:rsidRDefault="00120392" w:rsidP="00802E75">
      <w:pPr>
        <w:rPr>
          <w:lang w:val="es-BO"/>
        </w:rPr>
      </w:pPr>
    </w:p>
    <w:p w14:paraId="342F7697" w14:textId="77777777" w:rsidR="00120392" w:rsidRPr="00B47D4D" w:rsidRDefault="00120392" w:rsidP="00802E75">
      <w:pPr>
        <w:rPr>
          <w:lang w:val="es-BO"/>
        </w:rPr>
      </w:pPr>
    </w:p>
    <w:p w14:paraId="1BE53FD2" w14:textId="77777777" w:rsidR="00120392" w:rsidRPr="00B47D4D" w:rsidRDefault="00120392" w:rsidP="00802E75">
      <w:pPr>
        <w:rPr>
          <w:lang w:val="es-BO"/>
        </w:rPr>
      </w:pPr>
    </w:p>
    <w:p w14:paraId="44CE2146" w14:textId="77777777" w:rsidR="00120392" w:rsidRPr="00B47D4D" w:rsidRDefault="00120392" w:rsidP="00802E75">
      <w:pPr>
        <w:rPr>
          <w:lang w:val="es-BO"/>
        </w:rPr>
      </w:pPr>
    </w:p>
    <w:p w14:paraId="32DF46EF" w14:textId="77777777" w:rsidR="00DD3382" w:rsidRPr="00B47D4D" w:rsidRDefault="00DD3382" w:rsidP="00802E75">
      <w:pPr>
        <w:rPr>
          <w:lang w:val="es-BO"/>
        </w:rPr>
      </w:pPr>
    </w:p>
    <w:p w14:paraId="3AB103C2" w14:textId="77777777" w:rsidR="00DD3382" w:rsidRPr="00B47D4D" w:rsidRDefault="00DD3382" w:rsidP="00802E75">
      <w:pPr>
        <w:rPr>
          <w:lang w:val="es-BO"/>
        </w:rPr>
      </w:pPr>
    </w:p>
    <w:p w14:paraId="33EA0783" w14:textId="77777777" w:rsidR="00DD3382" w:rsidRPr="00B47D4D" w:rsidRDefault="00DD3382" w:rsidP="00802E75">
      <w:pPr>
        <w:rPr>
          <w:lang w:val="es-BO"/>
        </w:rPr>
      </w:pPr>
    </w:p>
    <w:p w14:paraId="342F04DB" w14:textId="77777777" w:rsidR="00DD3382" w:rsidRPr="00B47D4D" w:rsidRDefault="00DD3382" w:rsidP="00802E75">
      <w:pPr>
        <w:rPr>
          <w:lang w:val="es-BO"/>
        </w:rPr>
      </w:pPr>
    </w:p>
    <w:p w14:paraId="0ADA1E5A" w14:textId="77777777" w:rsidR="00DD60C1" w:rsidRPr="00B47D4D" w:rsidRDefault="00DD60C1" w:rsidP="00802E75">
      <w:pPr>
        <w:rPr>
          <w:rFonts w:ascii="Arial" w:hAnsi="Arial" w:cs="Arial"/>
          <w:lang w:val="es-BO"/>
        </w:rPr>
      </w:pPr>
    </w:p>
    <w:p w14:paraId="6CCB1F89" w14:textId="77777777" w:rsidR="00B727D3" w:rsidRPr="00B47D4D" w:rsidRDefault="00B727D3" w:rsidP="00802E75">
      <w:pPr>
        <w:rPr>
          <w:rFonts w:ascii="Arial" w:hAnsi="Arial" w:cs="Arial"/>
          <w:lang w:val="es-BO"/>
        </w:rPr>
      </w:pPr>
    </w:p>
    <w:p w14:paraId="4785B77E" w14:textId="77777777" w:rsidR="00B727D3" w:rsidRDefault="00B727D3" w:rsidP="00802E75">
      <w:pPr>
        <w:rPr>
          <w:rFonts w:ascii="Arial" w:hAnsi="Arial" w:cs="Arial"/>
          <w:lang w:val="es-BO"/>
        </w:rPr>
      </w:pPr>
    </w:p>
    <w:p w14:paraId="5E7AFD31" w14:textId="77777777" w:rsidR="005E439B" w:rsidRDefault="005E439B" w:rsidP="00802E75">
      <w:pPr>
        <w:rPr>
          <w:rFonts w:ascii="Arial" w:hAnsi="Arial" w:cs="Arial"/>
          <w:lang w:val="es-BO"/>
        </w:rPr>
      </w:pPr>
    </w:p>
    <w:p w14:paraId="2F50395D" w14:textId="77777777" w:rsidR="005E439B" w:rsidRDefault="005E439B" w:rsidP="00802E75">
      <w:pPr>
        <w:rPr>
          <w:rFonts w:ascii="Arial" w:hAnsi="Arial" w:cs="Arial"/>
          <w:lang w:val="es-BO"/>
        </w:rPr>
      </w:pPr>
    </w:p>
    <w:p w14:paraId="33B5623A" w14:textId="77777777" w:rsidR="005E439B" w:rsidRDefault="005E439B" w:rsidP="00802E75">
      <w:pPr>
        <w:rPr>
          <w:rFonts w:ascii="Arial" w:hAnsi="Arial" w:cs="Arial"/>
          <w:lang w:val="es-BO"/>
        </w:rPr>
      </w:pPr>
    </w:p>
    <w:p w14:paraId="508622D0" w14:textId="77777777" w:rsidR="005E439B" w:rsidRPr="00B47D4D" w:rsidRDefault="005E439B" w:rsidP="00802E75">
      <w:pPr>
        <w:rPr>
          <w:rFonts w:ascii="Arial" w:hAnsi="Arial" w:cs="Arial"/>
          <w:lang w:val="es-BO"/>
        </w:rPr>
      </w:pPr>
    </w:p>
    <w:p w14:paraId="6FDD25D3" w14:textId="77777777" w:rsidR="00B727D3" w:rsidRPr="00B47D4D" w:rsidRDefault="00B727D3" w:rsidP="00802E75">
      <w:pPr>
        <w:rPr>
          <w:rFonts w:ascii="Arial" w:hAnsi="Arial" w:cs="Arial"/>
          <w:lang w:val="es-BO"/>
        </w:rPr>
      </w:pPr>
    </w:p>
    <w:p w14:paraId="120113AE" w14:textId="77777777" w:rsidR="00B727D3" w:rsidRPr="00B47D4D" w:rsidRDefault="00B727D3" w:rsidP="00802E75">
      <w:pPr>
        <w:rPr>
          <w:rFonts w:ascii="Arial" w:hAnsi="Arial" w:cs="Arial"/>
          <w:lang w:val="es-BO"/>
        </w:rPr>
      </w:pPr>
    </w:p>
    <w:p w14:paraId="4E5CAFC9" w14:textId="77777777" w:rsidR="00B727D3" w:rsidRPr="00B47D4D" w:rsidRDefault="00B727D3" w:rsidP="00802E75">
      <w:pPr>
        <w:rPr>
          <w:rFonts w:ascii="Arial" w:hAnsi="Arial" w:cs="Arial"/>
          <w:lang w:val="es-BO"/>
        </w:rPr>
      </w:pPr>
    </w:p>
    <w:p w14:paraId="0A16E5B8" w14:textId="77777777" w:rsidR="00A72FB0" w:rsidRPr="00B47D4D" w:rsidRDefault="00A72FB0" w:rsidP="00EC1A39">
      <w:pPr>
        <w:pStyle w:val="Ttulo"/>
        <w:numPr>
          <w:ilvl w:val="0"/>
          <w:numId w:val="11"/>
        </w:numPr>
        <w:spacing w:before="0" w:after="0"/>
        <w:jc w:val="both"/>
        <w:rPr>
          <w:rFonts w:ascii="Verdana" w:hAnsi="Verdana"/>
          <w:sz w:val="18"/>
          <w:szCs w:val="18"/>
          <w:lang w:val="es-BO"/>
        </w:rPr>
      </w:pPr>
      <w:bookmarkStart w:id="56" w:name="_Toc517892435"/>
      <w:r w:rsidRPr="00B47D4D">
        <w:rPr>
          <w:rFonts w:ascii="Verdana" w:hAnsi="Verdana"/>
          <w:sz w:val="18"/>
          <w:szCs w:val="18"/>
          <w:lang w:val="es-BO"/>
        </w:rPr>
        <w:lastRenderedPageBreak/>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6"/>
    </w:p>
    <w:p w14:paraId="2B7779B8" w14:textId="77777777" w:rsidR="00A72FB0" w:rsidRPr="00B47D4D" w:rsidRDefault="00A72FB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B47D4D" w14:paraId="4539A273" w14:textId="77777777" w:rsidTr="006948A6">
        <w:trPr>
          <w:trHeight w:val="475"/>
        </w:trPr>
        <w:tc>
          <w:tcPr>
            <w:tcW w:w="9781" w:type="dxa"/>
            <w:tcBorders>
              <w:bottom w:val="single" w:sz="4" w:space="0" w:color="auto"/>
            </w:tcBorders>
            <w:shd w:val="clear" w:color="auto" w:fill="0F243E"/>
          </w:tcPr>
          <w:p w14:paraId="636A5874" w14:textId="2DD3D9EC" w:rsidR="00A82FB4" w:rsidRPr="00A82FB4" w:rsidRDefault="00A82FB4" w:rsidP="00A82FB4">
            <w:pPr>
              <w:shd w:val="clear" w:color="auto" w:fill="17365D"/>
              <w:tabs>
                <w:tab w:val="left" w:pos="7513"/>
              </w:tabs>
              <w:jc w:val="center"/>
              <w:rPr>
                <w:rFonts w:ascii="Arial" w:hAnsi="Arial" w:cs="Arial"/>
                <w:b/>
                <w:lang w:val="es-BO"/>
              </w:rPr>
            </w:pPr>
            <w:r w:rsidRPr="00A82FB4">
              <w:rPr>
                <w:rFonts w:ascii="Arial" w:hAnsi="Arial" w:cs="Arial"/>
                <w:b/>
                <w:lang w:val="es-BO"/>
              </w:rPr>
              <w:t xml:space="preserve">CONSULTOR </w:t>
            </w:r>
            <w:r>
              <w:rPr>
                <w:rFonts w:ascii="Arial" w:hAnsi="Arial" w:cs="Arial"/>
                <w:b/>
                <w:lang w:val="es-BO"/>
              </w:rPr>
              <w:t xml:space="preserve">INDIVIDUAL </w:t>
            </w:r>
            <w:r w:rsidRPr="00A82FB4">
              <w:rPr>
                <w:rFonts w:ascii="Arial" w:hAnsi="Arial" w:cs="Arial"/>
                <w:b/>
                <w:lang w:val="es-BO"/>
              </w:rPr>
              <w:t>DE LÍNEA</w:t>
            </w:r>
          </w:p>
          <w:p w14:paraId="1EDAA6B1" w14:textId="4541BA43" w:rsidR="00A72FB0" w:rsidRPr="00B47D4D" w:rsidRDefault="00A82FB4" w:rsidP="00EB42D8">
            <w:pPr>
              <w:shd w:val="clear" w:color="auto" w:fill="17365D"/>
              <w:tabs>
                <w:tab w:val="left" w:pos="7513"/>
              </w:tabs>
              <w:jc w:val="center"/>
              <w:rPr>
                <w:rFonts w:ascii="Arial" w:hAnsi="Arial" w:cs="Arial"/>
                <w:lang w:val="es-BO"/>
              </w:rPr>
            </w:pPr>
            <w:r w:rsidRPr="00A82FB4">
              <w:rPr>
                <w:rFonts w:ascii="Arial" w:hAnsi="Arial" w:cs="Arial"/>
                <w:b/>
                <w:lang w:val="es-BO"/>
              </w:rPr>
              <w:t>“</w:t>
            </w:r>
            <w:r w:rsidR="00EA12F3">
              <w:rPr>
                <w:rFonts w:ascii="Arial" w:hAnsi="Arial" w:cs="Arial"/>
                <w:b/>
                <w:lang w:val="es-BO"/>
              </w:rPr>
              <w:t>CONTROL Y SEGUIMIENTO A LAS INVERSIONES 3</w:t>
            </w:r>
            <w:r w:rsidRPr="00A82FB4">
              <w:rPr>
                <w:rFonts w:ascii="Arial" w:hAnsi="Arial" w:cs="Arial"/>
                <w:b/>
                <w:lang w:val="es-BO"/>
              </w:rPr>
              <w:t>”</w:t>
            </w:r>
          </w:p>
        </w:tc>
      </w:tr>
      <w:tr w:rsidR="00F03B1C" w:rsidRPr="00B47D4D" w14:paraId="7584E2AB" w14:textId="77777777" w:rsidTr="00B727D3">
        <w:trPr>
          <w:trHeight w:val="1026"/>
        </w:trPr>
        <w:tc>
          <w:tcPr>
            <w:tcW w:w="9781" w:type="dxa"/>
            <w:tcBorders>
              <w:top w:val="single" w:sz="4" w:space="0" w:color="auto"/>
            </w:tcBorders>
            <w:shd w:val="clear" w:color="auto" w:fill="FFFFFF"/>
          </w:tcPr>
          <w:p w14:paraId="03952F3E" w14:textId="77777777" w:rsidR="00F03B1C" w:rsidRPr="00671CC4" w:rsidRDefault="00F03B1C" w:rsidP="00671CC4">
            <w:pPr>
              <w:ind w:left="114"/>
              <w:rPr>
                <w:rFonts w:ascii="Arial" w:hAnsi="Arial" w:cs="Arial"/>
                <w:b/>
                <w:sz w:val="16"/>
                <w:lang w:val="es-BO"/>
              </w:rPr>
            </w:pPr>
          </w:p>
          <w:p w14:paraId="6A5B76D4"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ANTECEDENTES</w:t>
            </w:r>
          </w:p>
          <w:p w14:paraId="51EA9C66" w14:textId="77777777" w:rsidR="00671CC4" w:rsidRPr="00671CC4" w:rsidRDefault="00671CC4" w:rsidP="00671CC4">
            <w:pPr>
              <w:widowControl w:val="0"/>
              <w:ind w:left="114" w:right="-28"/>
              <w:rPr>
                <w:rFonts w:ascii="Arial" w:hAnsi="Arial" w:cs="Arial"/>
                <w:b/>
                <w:sz w:val="16"/>
                <w:lang w:val="es-BO"/>
              </w:rPr>
            </w:pPr>
          </w:p>
          <w:p w14:paraId="307ED8C9"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La Autoridad de Fiscalización y Control Social de Electricidad (AE), actualmente denominada Autoridad de Fiscalización de Electricidad y Tecnología Nuclear (AETN), creada mediante Decreto Supremo Nº 0071 de 9 de abril de 2009, asumió las atribuciones y competencias de la ex Superintendencia de Electricidad, en consecuencia, tiene el objetivo de regular las actividades que realizan los Operadores que prestan el servicio de electricidad en el País, garantizando los intereses y derechos de los Usuarios del Estado Plurinacional de Bolivia y las empresas operadoras.</w:t>
            </w:r>
          </w:p>
          <w:p w14:paraId="0D4F67CC" w14:textId="77777777" w:rsidR="00671CC4" w:rsidRPr="00671CC4" w:rsidRDefault="00671CC4" w:rsidP="00671CC4">
            <w:pPr>
              <w:widowControl w:val="0"/>
              <w:ind w:left="114" w:right="397"/>
              <w:rPr>
                <w:rFonts w:ascii="Arial" w:eastAsia="Calibri" w:hAnsi="Arial" w:cs="Arial"/>
                <w:sz w:val="16"/>
                <w:lang w:val="es-BO"/>
              </w:rPr>
            </w:pPr>
          </w:p>
          <w:p w14:paraId="3A4DA93E"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Entre las atribuciones de la Autoridad de Fiscalización y Control Social de Electricidad (AE), actualmente denominada Autoridad de Fiscalización de Electricidad y Tecnología Nuclear (AETN), establecidas en la Ley N° 1604 de Electricidad y el Decreto Supremo N° 0071, se encuentran:</w:t>
            </w:r>
          </w:p>
          <w:p w14:paraId="506288D6"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Velar por el cumplimiento de las obligaciones y derechos de los Titulares;</w:t>
            </w:r>
          </w:p>
          <w:p w14:paraId="6F28675C"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Otorgar Concesiones, Licencias y Licencias Provisionales y enmendarlas;</w:t>
            </w:r>
          </w:p>
          <w:p w14:paraId="7C122AA8"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 xml:space="preserve">Regular, controlar, supervisar, fiscalizar y vigilar la prestación de los servicios y actividades por parte de las entidades y operadores bajo su jurisdicción reguladora y el cumplimiento de sus obligaciones legales y contractuales. </w:t>
            </w:r>
          </w:p>
          <w:p w14:paraId="5FFB6125"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Artículo 30, numeral 1, de la Ley de Electricidad Nº 1604, referente a las obligaciones de las empresas reguladas, establece lo siguiente:</w:t>
            </w:r>
          </w:p>
          <w:p w14:paraId="49CABADB"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Ejecutar las Obras e Instalaciones en los lugares y plazos establecidos.</w:t>
            </w:r>
          </w:p>
          <w:p w14:paraId="016F4B6A"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Conservar y mantener las Obras e Instalaciones en condiciones adecuadas para su operación eficiente.</w:t>
            </w:r>
          </w:p>
          <w:p w14:paraId="25ACCB8B"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Facilitar a la Superintendencia de Electricidad, las inspecciones técnicas de sus instalaciones y aquellas referidas a sus sistemas de administración contables y financieros.</w:t>
            </w:r>
          </w:p>
          <w:p w14:paraId="71096983"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 xml:space="preserve">En cumplimiento de las atribuciones citadas previamente la AETN, a través de la </w:t>
            </w:r>
            <w:proofErr w:type="spellStart"/>
            <w:r w:rsidRPr="00671CC4">
              <w:rPr>
                <w:rFonts w:ascii="Arial" w:eastAsia="Calibri" w:hAnsi="Arial" w:cs="Arial"/>
                <w:sz w:val="16"/>
                <w:lang w:val="es-BO"/>
              </w:rPr>
              <w:t>DPT</w:t>
            </w:r>
            <w:proofErr w:type="spellEnd"/>
            <w:r w:rsidRPr="00671CC4">
              <w:rPr>
                <w:rFonts w:ascii="Arial" w:eastAsia="Calibri" w:hAnsi="Arial" w:cs="Arial"/>
                <w:sz w:val="16"/>
                <w:lang w:val="es-BO"/>
              </w:rPr>
              <w:t xml:space="preserve"> y la Jefatura de Inversiones, desarrolla las siguientes actividades:</w:t>
            </w:r>
          </w:p>
          <w:p w14:paraId="1121C004"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Aprobar los programas de inversión de las empresas distribuidoras, de acuerdo a lo establecido en el Artículo 47 del Reglamento de Precios y Tarifas (</w:t>
            </w:r>
            <w:proofErr w:type="spellStart"/>
            <w:r w:rsidRPr="00671CC4">
              <w:rPr>
                <w:rFonts w:ascii="Arial" w:eastAsia="Calibri" w:hAnsi="Arial" w:cs="Arial"/>
                <w:sz w:val="16"/>
                <w:szCs w:val="16"/>
                <w:lang w:val="es-BO"/>
              </w:rPr>
              <w:t>RPT</w:t>
            </w:r>
            <w:proofErr w:type="spellEnd"/>
            <w:r w:rsidRPr="00671CC4">
              <w:rPr>
                <w:rFonts w:ascii="Arial" w:eastAsia="Calibri" w:hAnsi="Arial" w:cs="Arial"/>
                <w:sz w:val="16"/>
                <w:szCs w:val="16"/>
                <w:lang w:val="es-BO"/>
              </w:rPr>
              <w:t xml:space="preserve">), aprobado mediante Decreto Supremo N° 26094 el 2 de marzo de 2001. </w:t>
            </w:r>
          </w:p>
          <w:p w14:paraId="56D0073C"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 xml:space="preserve">Evaluar y verificar las inversiones ejecutadas, para determinar si corresponde la modificación de las Boletas de Garantía, de manera que en todo momento cubra el 5% de la obra aún no ejecutada, de acuerdo a lo establecido en el artículo 51 del </w:t>
            </w:r>
            <w:proofErr w:type="spellStart"/>
            <w:r w:rsidRPr="00671CC4">
              <w:rPr>
                <w:rFonts w:ascii="Arial" w:eastAsia="Calibri" w:hAnsi="Arial" w:cs="Arial"/>
                <w:sz w:val="16"/>
                <w:szCs w:val="16"/>
                <w:lang w:val="es-BO"/>
              </w:rPr>
              <w:t>RCLLP</w:t>
            </w:r>
            <w:proofErr w:type="spellEnd"/>
            <w:r w:rsidRPr="00671CC4">
              <w:rPr>
                <w:rFonts w:ascii="Arial" w:eastAsia="Calibri" w:hAnsi="Arial" w:cs="Arial"/>
                <w:sz w:val="16"/>
                <w:szCs w:val="16"/>
                <w:lang w:val="es-BO"/>
              </w:rPr>
              <w:t xml:space="preserve">. </w:t>
            </w:r>
          </w:p>
          <w:p w14:paraId="05B261F7" w14:textId="77777777" w:rsidR="00671CC4" w:rsidRPr="00671CC4" w:rsidRDefault="00671CC4" w:rsidP="00671CC4">
            <w:pPr>
              <w:pStyle w:val="Prrafodelista"/>
              <w:numPr>
                <w:ilvl w:val="0"/>
                <w:numId w:val="48"/>
              </w:numPr>
              <w:ind w:left="539" w:right="397" w:hanging="425"/>
              <w:rPr>
                <w:rFonts w:ascii="Arial" w:eastAsia="Calibri" w:hAnsi="Arial" w:cs="Arial"/>
                <w:sz w:val="16"/>
                <w:szCs w:val="16"/>
                <w:lang w:val="es-BO"/>
              </w:rPr>
            </w:pPr>
            <w:r w:rsidRPr="00671CC4">
              <w:rPr>
                <w:rFonts w:ascii="Arial" w:eastAsia="Calibri" w:hAnsi="Arial" w:cs="Arial"/>
                <w:sz w:val="16"/>
                <w:szCs w:val="16"/>
                <w:lang w:val="es-BO"/>
              </w:rPr>
              <w:t>Verificar el monto y la vigencia de las Boletas de Garantía de cumplimiento de las inversiones comprometidas por las empresas que realizan actividades en Generación, Transmisión y Distribución.</w:t>
            </w:r>
          </w:p>
          <w:p w14:paraId="2764FA0D" w14:textId="77777777" w:rsidR="00671CC4" w:rsidRPr="00671CC4" w:rsidRDefault="00671CC4" w:rsidP="00671CC4">
            <w:pPr>
              <w:pStyle w:val="Prrafodelista"/>
              <w:ind w:left="114" w:right="397"/>
              <w:rPr>
                <w:rFonts w:ascii="Arial" w:eastAsia="Calibri" w:hAnsi="Arial" w:cs="Arial"/>
                <w:sz w:val="16"/>
                <w:szCs w:val="16"/>
                <w:lang w:val="es-BO"/>
              </w:rPr>
            </w:pPr>
          </w:p>
          <w:p w14:paraId="67D99CD6"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OBJETIVO</w:t>
            </w:r>
          </w:p>
          <w:p w14:paraId="2262AEF6" w14:textId="77777777" w:rsidR="00671CC4" w:rsidRPr="00671CC4" w:rsidRDefault="00671CC4" w:rsidP="00671CC4">
            <w:pPr>
              <w:ind w:left="114" w:right="397"/>
              <w:rPr>
                <w:rFonts w:ascii="Arial" w:hAnsi="Arial" w:cs="Arial"/>
                <w:b/>
                <w:sz w:val="16"/>
                <w:lang w:val="es-ES_tradnl"/>
              </w:rPr>
            </w:pPr>
          </w:p>
          <w:p w14:paraId="3EDED874"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objetivo general de la contratación de la Consultor/a Individual de Línea es efectuar el Control y Seguimiento Económico-Financiero a las inversiones en la actividad de Generación, Transmisión y Distribución y evaluar los Planes de Expansión y Programas de Inversiones de las Distribuidoras.</w:t>
            </w:r>
          </w:p>
          <w:p w14:paraId="06229FC1" w14:textId="77777777" w:rsidR="00671CC4" w:rsidRPr="00671CC4" w:rsidRDefault="00671CC4" w:rsidP="00671CC4">
            <w:pPr>
              <w:ind w:left="114" w:right="397"/>
              <w:rPr>
                <w:rFonts w:ascii="Arial" w:eastAsia="Calibri" w:hAnsi="Arial" w:cs="Arial"/>
                <w:sz w:val="16"/>
                <w:lang w:val="es-BO"/>
              </w:rPr>
            </w:pPr>
          </w:p>
          <w:p w14:paraId="795758C5"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Los Objetivos específicos son realizar: el relevamiento y procesamiento de información de inversiones, el Control y Seguimiento Económico-Financiero a las inversiones de los Operadores, la evaluación de los Programas de Inversiones para su aprobación respectiva, la emisión de informes de evaluación y verificación de la ejecución de la inversión comprometida y la elaboración de informes específicos solicitados por la jefatura de Inversiones y la Dirección de Precios, Tarifas e Inversiones (</w:t>
            </w:r>
            <w:proofErr w:type="spellStart"/>
            <w:r w:rsidRPr="00671CC4">
              <w:rPr>
                <w:rFonts w:ascii="Arial" w:eastAsia="Calibri" w:hAnsi="Arial" w:cs="Arial"/>
                <w:sz w:val="16"/>
                <w:lang w:val="es-BO"/>
              </w:rPr>
              <w:t>DPT</w:t>
            </w:r>
            <w:proofErr w:type="spellEnd"/>
            <w:r w:rsidRPr="00671CC4">
              <w:rPr>
                <w:rFonts w:ascii="Arial" w:eastAsia="Calibri" w:hAnsi="Arial" w:cs="Arial"/>
                <w:sz w:val="16"/>
                <w:lang w:val="es-BO"/>
              </w:rPr>
              <w:t>).</w:t>
            </w:r>
          </w:p>
          <w:p w14:paraId="26F57D79" w14:textId="77777777" w:rsidR="00671CC4" w:rsidRPr="00671CC4" w:rsidRDefault="00671CC4" w:rsidP="00671CC4">
            <w:pPr>
              <w:ind w:left="114" w:right="397"/>
              <w:rPr>
                <w:rFonts w:ascii="Arial" w:eastAsia="Calibri" w:hAnsi="Arial" w:cs="Arial"/>
                <w:sz w:val="16"/>
                <w:lang w:val="es-BO"/>
              </w:rPr>
            </w:pPr>
          </w:p>
          <w:p w14:paraId="32DB40D5"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FORMA DE ADJUDICACIÓN</w:t>
            </w:r>
          </w:p>
          <w:p w14:paraId="2052F5DC" w14:textId="77777777" w:rsidR="00671CC4" w:rsidRPr="00671CC4" w:rsidRDefault="00671CC4" w:rsidP="00671CC4">
            <w:pPr>
              <w:widowControl w:val="0"/>
              <w:ind w:left="114" w:right="-28"/>
              <w:rPr>
                <w:rFonts w:ascii="Arial" w:hAnsi="Arial" w:cs="Arial"/>
                <w:b/>
                <w:sz w:val="16"/>
                <w:lang w:val="es-BO"/>
              </w:rPr>
            </w:pPr>
          </w:p>
          <w:p w14:paraId="29AEC187"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La adjudicación de la Consultoría Individual de Línea se realizará por el total.</w:t>
            </w:r>
          </w:p>
          <w:p w14:paraId="30433242" w14:textId="77777777" w:rsidR="00671CC4" w:rsidRPr="00671CC4" w:rsidRDefault="00671CC4" w:rsidP="00671CC4">
            <w:pPr>
              <w:ind w:left="114" w:right="397"/>
              <w:rPr>
                <w:rFonts w:ascii="Arial" w:eastAsia="Calibri" w:hAnsi="Arial" w:cs="Arial"/>
                <w:sz w:val="16"/>
                <w:lang w:val="es-BO"/>
              </w:rPr>
            </w:pPr>
          </w:p>
          <w:p w14:paraId="1CEBDC21"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MODALIDAD DE CONTRATO</w:t>
            </w:r>
          </w:p>
          <w:p w14:paraId="1F68A2C6" w14:textId="77777777" w:rsidR="00671CC4" w:rsidRPr="00671CC4" w:rsidRDefault="00671CC4" w:rsidP="00671CC4">
            <w:pPr>
              <w:widowControl w:val="0"/>
              <w:ind w:left="114" w:right="-28"/>
              <w:rPr>
                <w:rFonts w:ascii="Arial" w:hAnsi="Arial" w:cs="Arial"/>
                <w:b/>
                <w:sz w:val="16"/>
                <w:lang w:val="es-BO"/>
              </w:rPr>
            </w:pPr>
          </w:p>
          <w:p w14:paraId="0C395608"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Apoyo Nacional a la Producción y Empleo (</w:t>
            </w:r>
            <w:proofErr w:type="spellStart"/>
            <w:r w:rsidRPr="00671CC4">
              <w:rPr>
                <w:rFonts w:ascii="Arial" w:eastAsia="Calibri" w:hAnsi="Arial" w:cs="Arial"/>
                <w:sz w:val="16"/>
                <w:lang w:val="es-BO"/>
              </w:rPr>
              <w:t>ANPE</w:t>
            </w:r>
            <w:proofErr w:type="spellEnd"/>
            <w:r w:rsidRPr="00671CC4">
              <w:rPr>
                <w:rFonts w:ascii="Arial" w:eastAsia="Calibri" w:hAnsi="Arial" w:cs="Arial"/>
                <w:sz w:val="16"/>
                <w:lang w:val="es-BO"/>
              </w:rPr>
              <w:t>)</w:t>
            </w:r>
          </w:p>
          <w:p w14:paraId="0EA62B0E" w14:textId="77777777" w:rsidR="00671CC4" w:rsidRPr="00671CC4" w:rsidRDefault="00671CC4" w:rsidP="00671CC4">
            <w:pPr>
              <w:ind w:left="114" w:right="397"/>
              <w:rPr>
                <w:rFonts w:ascii="Arial" w:eastAsia="Calibri" w:hAnsi="Arial" w:cs="Arial"/>
                <w:sz w:val="16"/>
                <w:lang w:val="es-BO"/>
              </w:rPr>
            </w:pPr>
          </w:p>
          <w:p w14:paraId="17CE69C4"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MÉTODO DE SELECCIÓN Y ADJUDICACIÓN</w:t>
            </w:r>
          </w:p>
          <w:p w14:paraId="64BC4816" w14:textId="77777777" w:rsidR="00671CC4" w:rsidRPr="00671CC4" w:rsidRDefault="00671CC4" w:rsidP="00671CC4">
            <w:pPr>
              <w:widowControl w:val="0"/>
              <w:ind w:left="114" w:right="-28"/>
              <w:rPr>
                <w:rFonts w:ascii="Arial" w:hAnsi="Arial" w:cs="Arial"/>
                <w:b/>
                <w:sz w:val="16"/>
                <w:lang w:val="es-BO"/>
              </w:rPr>
            </w:pPr>
          </w:p>
          <w:p w14:paraId="26266390"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método de selección o adjudicación se realizará por presupuesto fijo.</w:t>
            </w:r>
          </w:p>
          <w:p w14:paraId="29C6508C" w14:textId="77777777" w:rsidR="00671CC4" w:rsidRPr="00671CC4" w:rsidRDefault="00671CC4" w:rsidP="00671CC4">
            <w:pPr>
              <w:ind w:left="114" w:right="397"/>
              <w:rPr>
                <w:rFonts w:ascii="Arial" w:eastAsia="Calibri" w:hAnsi="Arial" w:cs="Arial"/>
                <w:sz w:val="16"/>
                <w:lang w:val="es-BO"/>
              </w:rPr>
            </w:pPr>
          </w:p>
          <w:p w14:paraId="380CDE68"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ALCANCE DE TRABAJO Y FUNCIONES DE LA CONSULTORÍA</w:t>
            </w:r>
          </w:p>
          <w:p w14:paraId="60BD0390" w14:textId="77777777" w:rsidR="00671CC4" w:rsidRPr="00671CC4" w:rsidRDefault="00671CC4" w:rsidP="00671CC4">
            <w:pPr>
              <w:widowControl w:val="0"/>
              <w:ind w:left="114" w:right="-28"/>
              <w:rPr>
                <w:rFonts w:ascii="Arial" w:hAnsi="Arial" w:cs="Arial"/>
                <w:b/>
                <w:sz w:val="16"/>
                <w:lang w:val="es-BO"/>
              </w:rPr>
            </w:pPr>
          </w:p>
          <w:p w14:paraId="4E3E859A"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En coordinación con la contraparte, la Consultoría Individual de Línea estará encargado de realizar todas las actividades necesarias asignadas por la Autoridad de Fiscalización de Electricidad y Tecnología Nuclear (AETN), para el Control y Seguimiento Económico-Financiero de las inversiones declaradas por las empresas Generadoras, Transmisoras y Distribuidoras de electricidad conectados al Sistema Interconectado Nacional (SIN) y Sistemas aislados, según los trabajos detallados a continuación:</w:t>
            </w:r>
          </w:p>
          <w:p w14:paraId="1DF85ED7"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lastRenderedPageBreak/>
              <w:t>Coordinación con las empresas eléctricas para un adecuado proceso de verificación y control de inversiones.</w:t>
            </w:r>
          </w:p>
          <w:p w14:paraId="5C5B2E94"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Verificación Económico-financiero de inversiones In Situ.</w:t>
            </w:r>
          </w:p>
          <w:p w14:paraId="3116C0C1"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Análisis Económico-Financiero de los Planes de Expansión y Programas de Inversiones de las Distribuidoras.</w:t>
            </w:r>
          </w:p>
          <w:p w14:paraId="50ED6F8C"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Recopilación de la información necesaria para una evaluación adecuada de la inversión ejecutada.</w:t>
            </w:r>
          </w:p>
          <w:p w14:paraId="3FDD39FB"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Análisis de la información relativa a las inversiones remitida por las empresas eléctricas y la recopilada por el Consultor.</w:t>
            </w:r>
          </w:p>
          <w:p w14:paraId="25063025"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Elaboración de los informes de evaluación de las inversiones de las empresas eléctricas según el cronograma establecido en el POA.</w:t>
            </w:r>
          </w:p>
          <w:p w14:paraId="7971CCBC" w14:textId="77777777" w:rsidR="00671CC4" w:rsidRPr="00671CC4" w:rsidRDefault="00671CC4" w:rsidP="00671CC4">
            <w:pPr>
              <w:pStyle w:val="Prrafodelista"/>
              <w:numPr>
                <w:ilvl w:val="0"/>
                <w:numId w:val="48"/>
              </w:numPr>
              <w:ind w:left="539" w:right="397" w:hanging="425"/>
              <w:rPr>
                <w:rFonts w:ascii="Arial" w:eastAsia="Calibri" w:hAnsi="Arial" w:cs="Arial"/>
                <w:sz w:val="16"/>
                <w:szCs w:val="16"/>
                <w:lang w:val="es-BO"/>
              </w:rPr>
            </w:pPr>
            <w:r w:rsidRPr="00671CC4">
              <w:rPr>
                <w:rFonts w:ascii="Arial" w:eastAsia="Calibri" w:hAnsi="Arial" w:cs="Arial"/>
                <w:sz w:val="16"/>
                <w:szCs w:val="16"/>
                <w:lang w:val="es-BO"/>
              </w:rPr>
              <w:t>Control y seguimiento de las Boletas de Garantía correspondiente a los Compromisos de Inversión asumidos por los diferentes agentes del sector eléctrico</w:t>
            </w:r>
          </w:p>
          <w:p w14:paraId="1DC84B93" w14:textId="77777777" w:rsidR="00671CC4" w:rsidRPr="00671CC4" w:rsidRDefault="00671CC4" w:rsidP="00671CC4">
            <w:pPr>
              <w:pStyle w:val="Prrafodelista"/>
              <w:ind w:left="114" w:right="397"/>
              <w:rPr>
                <w:rFonts w:ascii="Arial" w:eastAsia="Calibri" w:hAnsi="Arial" w:cs="Arial"/>
                <w:sz w:val="16"/>
                <w:szCs w:val="16"/>
                <w:lang w:val="es-BO"/>
              </w:rPr>
            </w:pPr>
          </w:p>
          <w:p w14:paraId="280802DF"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OBLIGACIONES</w:t>
            </w:r>
          </w:p>
          <w:p w14:paraId="5662EEE4" w14:textId="77777777" w:rsidR="00671CC4" w:rsidRPr="00671CC4" w:rsidRDefault="00671CC4" w:rsidP="00671CC4">
            <w:pPr>
              <w:widowControl w:val="0"/>
              <w:ind w:left="114" w:right="-28"/>
              <w:rPr>
                <w:rFonts w:ascii="Arial" w:hAnsi="Arial" w:cs="Arial"/>
                <w:b/>
                <w:sz w:val="16"/>
                <w:lang w:val="es-BO"/>
              </w:rPr>
            </w:pPr>
          </w:p>
          <w:p w14:paraId="2C737E6A" w14:textId="77777777" w:rsidR="00671CC4" w:rsidRPr="00671CC4" w:rsidRDefault="00671CC4" w:rsidP="00671CC4">
            <w:pPr>
              <w:pStyle w:val="Prrafodelista"/>
              <w:numPr>
                <w:ilvl w:val="0"/>
                <w:numId w:val="48"/>
              </w:numPr>
              <w:ind w:left="539" w:right="397" w:hanging="425"/>
              <w:rPr>
                <w:rFonts w:ascii="Arial" w:eastAsia="Calibri" w:hAnsi="Arial" w:cs="Arial"/>
                <w:sz w:val="16"/>
                <w:szCs w:val="16"/>
                <w:lang w:val="es-BO"/>
              </w:rPr>
            </w:pPr>
            <w:r w:rsidRPr="00671CC4">
              <w:rPr>
                <w:rFonts w:ascii="Arial" w:eastAsia="Calibri" w:hAnsi="Arial" w:cs="Arial"/>
                <w:sz w:val="16"/>
                <w:szCs w:val="16"/>
                <w:lang w:val="es-BO"/>
              </w:rPr>
              <w:t>La prestación del servicio se realizará en el horario que rige para los funcionarios de planta en la Autoridad de Fiscalización de Electricidad y Tecnología Nuclear (AETN) de 8h30 a 12h30 y de 14h30 a 18h30.</w:t>
            </w:r>
          </w:p>
          <w:p w14:paraId="65C57D53"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Cumplir cualquier otra actividad asignada por la Jefatura de Inversiones, relacionada con el cumplimiento de la Consultoría.</w:t>
            </w:r>
          </w:p>
          <w:p w14:paraId="6465CAAB"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A la finalización de cada mes, el  Consultor Individual de Línea deberá presentar un “Informe Mensual de Actividades” a la Jefatura de Inversiones, describiendo todas las tareas desarrolladas en el mes.</w:t>
            </w:r>
          </w:p>
          <w:p w14:paraId="301CE314"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La Jefatura de Inversiones deberá elaborar un Informe de Conformidad al Informe Mensual de Actividades del Consultor a fin de gestionar el pago de honorarios correspondiente.</w:t>
            </w:r>
          </w:p>
          <w:p w14:paraId="5F4051C0"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Concluido el contrato, el CONSULTOR (a), deberá realizar la devolución de los activos asignados a la unidad responsable de la AETN, debiendo hacer constar dicho acto en su Informe final de cumplimiento de contrato, adjuntando el descargo respectivo.</w:t>
            </w:r>
          </w:p>
          <w:p w14:paraId="418D2AA3"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En caso de percibir viáticos y/o estipendios, el CONSULTOR(a), debe presentar los descargos por dicho concepto, de acuerdo a procedimiento interno de la ENTIDAD, toda vez que el incumplimiento a la presentación de descargos, así como a la presentación fuera de plazo dará lugar al descuento respectivo.</w:t>
            </w:r>
          </w:p>
          <w:p w14:paraId="5FA97AAB" w14:textId="77777777" w:rsidR="00671CC4" w:rsidRPr="00671CC4" w:rsidRDefault="00671CC4" w:rsidP="00671CC4">
            <w:pPr>
              <w:pStyle w:val="Prrafodelista"/>
              <w:numPr>
                <w:ilvl w:val="0"/>
                <w:numId w:val="48"/>
              </w:numPr>
              <w:spacing w:before="160" w:after="160"/>
              <w:ind w:left="539" w:right="397" w:hanging="425"/>
              <w:rPr>
                <w:rFonts w:ascii="Arial" w:eastAsia="Calibri" w:hAnsi="Arial" w:cs="Arial"/>
                <w:sz w:val="16"/>
                <w:szCs w:val="16"/>
                <w:lang w:val="es-BO"/>
              </w:rPr>
            </w:pPr>
            <w:r w:rsidRPr="00671CC4">
              <w:rPr>
                <w:rFonts w:ascii="Arial" w:eastAsia="Calibri" w:hAnsi="Arial" w:cs="Arial"/>
                <w:sz w:val="16"/>
                <w:szCs w:val="16"/>
                <w:lang w:val="es-BO"/>
              </w:rPr>
              <w:t>Estará sujeto al control de utilización de pasajes aéreos de acuerdo a procedimiento interno de la ENTIDAD, en caso de asignársele el mismo.</w:t>
            </w:r>
          </w:p>
          <w:p w14:paraId="03D3C898" w14:textId="77777777" w:rsidR="00671CC4" w:rsidRPr="00671CC4" w:rsidRDefault="00671CC4" w:rsidP="00671CC4">
            <w:pPr>
              <w:ind w:left="114"/>
              <w:rPr>
                <w:rFonts w:ascii="Arial" w:hAnsi="Arial" w:cs="Arial"/>
                <w:b/>
                <w:bCs/>
                <w:sz w:val="16"/>
              </w:rPr>
            </w:pPr>
          </w:p>
          <w:p w14:paraId="6EC313DB"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RESPONSABILIDAD DE ÉL/LA CONSULTOR/A</w:t>
            </w:r>
          </w:p>
          <w:p w14:paraId="4CDDB1F1" w14:textId="77777777" w:rsidR="00671CC4" w:rsidRPr="00671CC4" w:rsidRDefault="00671CC4" w:rsidP="00671CC4">
            <w:pPr>
              <w:pStyle w:val="Prrafodelista"/>
              <w:tabs>
                <w:tab w:val="left" w:pos="567"/>
              </w:tabs>
              <w:ind w:left="114"/>
              <w:rPr>
                <w:rFonts w:ascii="Arial" w:hAnsi="Arial" w:cs="Arial"/>
                <w:b/>
                <w:bCs/>
                <w:sz w:val="16"/>
                <w:szCs w:val="16"/>
              </w:rPr>
            </w:pPr>
          </w:p>
          <w:p w14:paraId="70004E47"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El/la Consultor/a es responsable directo y absoluto de los trabajos que realice y deberá responder por el trabajo realizado.</w:t>
            </w:r>
          </w:p>
          <w:p w14:paraId="56C7F0EE" w14:textId="77777777" w:rsidR="00671CC4" w:rsidRPr="00671CC4" w:rsidRDefault="00671CC4" w:rsidP="00671CC4">
            <w:pPr>
              <w:ind w:left="114" w:right="397"/>
              <w:rPr>
                <w:rFonts w:ascii="Arial" w:eastAsia="Calibri" w:hAnsi="Arial" w:cs="Arial"/>
                <w:sz w:val="16"/>
                <w:lang w:val="es-BO"/>
              </w:rPr>
            </w:pPr>
          </w:p>
          <w:p w14:paraId="4F72AD1B"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REMUNERACIÓN MENSUAL, INFORMES E IMPUESTOS</w:t>
            </w:r>
          </w:p>
          <w:p w14:paraId="7D67CC0E" w14:textId="77777777" w:rsidR="00671CC4" w:rsidRPr="00671CC4" w:rsidRDefault="00671CC4" w:rsidP="00671CC4">
            <w:pPr>
              <w:pStyle w:val="Prrafodelista"/>
              <w:tabs>
                <w:tab w:val="left" w:pos="567"/>
              </w:tabs>
              <w:ind w:left="114"/>
              <w:rPr>
                <w:rFonts w:ascii="Arial" w:hAnsi="Arial" w:cs="Arial"/>
                <w:b/>
                <w:bCs/>
                <w:sz w:val="16"/>
                <w:szCs w:val="16"/>
              </w:rPr>
            </w:pPr>
            <w:r w:rsidRPr="00671CC4">
              <w:rPr>
                <w:rFonts w:ascii="Arial" w:hAnsi="Arial" w:cs="Arial"/>
                <w:b/>
                <w:bCs/>
                <w:sz w:val="16"/>
                <w:szCs w:val="16"/>
              </w:rPr>
              <w:t xml:space="preserve"> </w:t>
            </w:r>
          </w:p>
          <w:p w14:paraId="120C40D5" w14:textId="77777777" w:rsidR="00671CC4" w:rsidRPr="00671CC4" w:rsidRDefault="00671CC4" w:rsidP="00671CC4">
            <w:pPr>
              <w:ind w:left="114" w:right="397"/>
              <w:rPr>
                <w:rFonts w:ascii="Arial" w:eastAsia="Calibri" w:hAnsi="Arial" w:cs="Arial"/>
                <w:color w:val="000000" w:themeColor="text1"/>
                <w:sz w:val="16"/>
                <w:lang w:val="es-BO"/>
              </w:rPr>
            </w:pPr>
            <w:r w:rsidRPr="00671CC4">
              <w:rPr>
                <w:rFonts w:ascii="Arial" w:eastAsia="Calibri" w:hAnsi="Arial" w:cs="Arial"/>
                <w:color w:val="000000" w:themeColor="text1"/>
                <w:sz w:val="16"/>
                <w:lang w:val="es-BO"/>
              </w:rPr>
              <w:t xml:space="preserve">La remuneración será en forma mensual por un monto equivalente a Bs10.311 (Diez mil trescientos once 00/100 Bolivianos), con cargo a recursos provenientes del </w:t>
            </w:r>
            <w:proofErr w:type="spellStart"/>
            <w:r w:rsidRPr="00671CC4">
              <w:rPr>
                <w:rFonts w:ascii="Arial" w:eastAsia="Calibri" w:hAnsi="Arial" w:cs="Arial"/>
                <w:color w:val="000000" w:themeColor="text1"/>
                <w:sz w:val="16"/>
                <w:lang w:val="es-BO"/>
              </w:rPr>
              <w:t>TGN</w:t>
            </w:r>
            <w:proofErr w:type="spellEnd"/>
            <w:r w:rsidRPr="00671CC4">
              <w:rPr>
                <w:rFonts w:ascii="Arial" w:eastAsia="Calibri" w:hAnsi="Arial" w:cs="Arial"/>
                <w:color w:val="000000" w:themeColor="text1"/>
                <w:sz w:val="16"/>
                <w:lang w:val="es-BO"/>
              </w:rPr>
              <w:t>. El pago se hará efectivo previa presentación y aprobación de los informes mensuales correspondientes.</w:t>
            </w:r>
          </w:p>
          <w:p w14:paraId="7B1FD5B6" w14:textId="77777777" w:rsidR="00671CC4" w:rsidRPr="00671CC4" w:rsidRDefault="00671CC4" w:rsidP="00671CC4">
            <w:pPr>
              <w:ind w:left="114" w:right="397"/>
              <w:rPr>
                <w:rFonts w:ascii="Arial" w:eastAsia="Calibri" w:hAnsi="Arial" w:cs="Arial"/>
                <w:sz w:val="16"/>
                <w:lang w:val="es-BO"/>
              </w:rPr>
            </w:pPr>
          </w:p>
          <w:p w14:paraId="0F569903"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Consultor, presentará informes mensuales de las actividades desarrolladas en el marco de los objetivos y alcance de la presente consultoría al Director de Área, con el visto bueno de su supervisor, adjuntando fotocopias del pago a la AFP y la presentación del Formulario 610 Trimestral (si corresponde).</w:t>
            </w:r>
          </w:p>
          <w:p w14:paraId="0838BF2A" w14:textId="77777777" w:rsidR="00671CC4" w:rsidRPr="00671CC4" w:rsidRDefault="00671CC4" w:rsidP="00671CC4">
            <w:pPr>
              <w:ind w:left="114" w:right="397"/>
              <w:rPr>
                <w:rFonts w:ascii="Arial" w:eastAsia="Calibri" w:hAnsi="Arial" w:cs="Arial"/>
                <w:sz w:val="16"/>
                <w:lang w:val="es-BO"/>
              </w:rPr>
            </w:pPr>
          </w:p>
          <w:p w14:paraId="040A7525"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Al final de la consultoría, el Consultor en función a su ámbito de responsabilidad, presentará un Informe final detallando todas las actividades realizadas en el periodo.</w:t>
            </w:r>
          </w:p>
          <w:p w14:paraId="203CB97A" w14:textId="77777777" w:rsidR="00671CC4" w:rsidRPr="00671CC4" w:rsidRDefault="00671CC4" w:rsidP="00671CC4">
            <w:pPr>
              <w:ind w:left="114" w:right="397"/>
              <w:rPr>
                <w:rFonts w:ascii="Arial" w:eastAsia="Calibri" w:hAnsi="Arial" w:cs="Arial"/>
                <w:sz w:val="16"/>
                <w:lang w:val="es-BO"/>
              </w:rPr>
            </w:pPr>
          </w:p>
          <w:p w14:paraId="54A4372A"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Los Informes Mensuales sobre actividades realizadas por el consultor deberán ser presentados a la contraparte o supervisión como máximo cinco (5) días hábiles posteriores a la conclusión de cada mes, con el objeto de que este apruebe  el Informe del consultor, emita la conformidad correspondiente y remita a través de la Dirección de Precios, Tarifas e Inversiones dicha documentación a la Dirección Administrativa Financiera, para efectuar el pago respectivo.</w:t>
            </w:r>
          </w:p>
          <w:p w14:paraId="3AE528CA" w14:textId="77777777" w:rsidR="00671CC4" w:rsidRPr="00671CC4" w:rsidRDefault="00671CC4" w:rsidP="00671CC4">
            <w:pPr>
              <w:ind w:left="114" w:right="397"/>
              <w:rPr>
                <w:rFonts w:ascii="Arial" w:eastAsia="Calibri" w:hAnsi="Arial" w:cs="Arial"/>
                <w:sz w:val="16"/>
                <w:lang w:val="es-BO"/>
              </w:rPr>
            </w:pPr>
          </w:p>
          <w:p w14:paraId="045AA1C2"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consultor podrá emitir factura por los servicios prestados de forma mensual o caso contrario, deberá presentar a la AETN una fotocopia del Certificado de Inscripción en el Régimen Complementario al Impuesto al Valor Agregado como Contribuyente Directo (</w:t>
            </w:r>
            <w:proofErr w:type="spellStart"/>
            <w:r w:rsidRPr="00671CC4">
              <w:rPr>
                <w:rFonts w:ascii="Arial" w:eastAsia="Calibri" w:hAnsi="Arial" w:cs="Arial"/>
                <w:sz w:val="16"/>
                <w:lang w:val="es-BO"/>
              </w:rPr>
              <w:t>RC</w:t>
            </w:r>
            <w:proofErr w:type="spellEnd"/>
            <w:r w:rsidRPr="00671CC4">
              <w:rPr>
                <w:rFonts w:ascii="Arial" w:eastAsia="Calibri" w:hAnsi="Arial" w:cs="Arial"/>
                <w:sz w:val="16"/>
                <w:lang w:val="es-BO"/>
              </w:rPr>
              <w:t>-IVA), además una fotocopia de su declaración trimestral cuando corresponda.</w:t>
            </w:r>
          </w:p>
          <w:p w14:paraId="23FC30D2" w14:textId="77777777" w:rsidR="00671CC4" w:rsidRPr="00671CC4" w:rsidRDefault="00671CC4" w:rsidP="00671CC4">
            <w:pPr>
              <w:ind w:left="114" w:right="397"/>
              <w:rPr>
                <w:rFonts w:ascii="Arial" w:eastAsia="Calibri" w:hAnsi="Arial" w:cs="Arial"/>
                <w:sz w:val="16"/>
                <w:lang w:val="es-BO"/>
              </w:rPr>
            </w:pPr>
          </w:p>
          <w:p w14:paraId="1CE9BB9D"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A falta de la presentación de estos documentos, el Contratante actuará como Agente de Retención.</w:t>
            </w:r>
          </w:p>
          <w:p w14:paraId="4DCF28E9" w14:textId="77777777" w:rsidR="00671CC4" w:rsidRPr="00671CC4" w:rsidRDefault="00671CC4" w:rsidP="00671CC4">
            <w:pPr>
              <w:ind w:left="114" w:right="397"/>
              <w:rPr>
                <w:rFonts w:ascii="Arial" w:eastAsia="Calibri" w:hAnsi="Arial" w:cs="Arial"/>
                <w:sz w:val="16"/>
                <w:lang w:val="es-BO"/>
              </w:rPr>
            </w:pPr>
          </w:p>
          <w:p w14:paraId="1F61594C"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APORTES DEL CONSULTOR</w:t>
            </w:r>
          </w:p>
          <w:p w14:paraId="74AB8C9A" w14:textId="77777777" w:rsidR="00671CC4" w:rsidRPr="00671CC4" w:rsidRDefault="00671CC4" w:rsidP="00671CC4">
            <w:pPr>
              <w:widowControl w:val="0"/>
              <w:ind w:left="114" w:right="-28"/>
              <w:rPr>
                <w:rFonts w:ascii="Arial" w:hAnsi="Arial" w:cs="Arial"/>
                <w:b/>
                <w:sz w:val="16"/>
                <w:lang w:val="es-BO"/>
              </w:rPr>
            </w:pPr>
          </w:p>
          <w:p w14:paraId="743DE189" w14:textId="77777777" w:rsid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 xml:space="preserve">De acuerdo a lo establecido en la Ley Nº 065 de Pensiones: “Los consultores se    encuentran obligados a contribuir como Asegurado Independiente pagando el Aporte del Asegurado, el Aporte Solidario del Asegurado, la prima por Riesgo Común, la prima por Riesgo Laboral y la Comisión deducidas del Total Mensual </w:t>
            </w:r>
            <w:r w:rsidRPr="00671CC4">
              <w:rPr>
                <w:rFonts w:ascii="Arial" w:eastAsia="Calibri" w:hAnsi="Arial" w:cs="Arial"/>
                <w:sz w:val="16"/>
                <w:lang w:val="es-BO"/>
              </w:rPr>
              <w:tab/>
              <w:t>en caso de Consultores por Línea. Los contratantes tienen la responsabilidad de exigir el comprobante de las contribuciones antes de efectuar los pagos establecidos en su contrato.</w:t>
            </w:r>
          </w:p>
          <w:p w14:paraId="4CE02B12" w14:textId="77777777" w:rsidR="00671CC4" w:rsidRDefault="00671CC4" w:rsidP="00671CC4">
            <w:pPr>
              <w:ind w:left="114" w:right="397"/>
              <w:rPr>
                <w:rFonts w:ascii="Arial" w:eastAsia="Calibri" w:hAnsi="Arial" w:cs="Arial"/>
                <w:sz w:val="16"/>
                <w:lang w:val="es-BO"/>
              </w:rPr>
            </w:pPr>
          </w:p>
          <w:p w14:paraId="4EE1386A" w14:textId="77777777" w:rsidR="00671CC4" w:rsidRDefault="00671CC4" w:rsidP="00671CC4">
            <w:pPr>
              <w:ind w:left="114" w:right="397"/>
              <w:rPr>
                <w:rFonts w:ascii="Arial" w:eastAsia="Calibri" w:hAnsi="Arial" w:cs="Arial"/>
                <w:sz w:val="16"/>
                <w:lang w:val="es-BO"/>
              </w:rPr>
            </w:pPr>
          </w:p>
          <w:p w14:paraId="0823605B" w14:textId="77777777" w:rsidR="000B661C" w:rsidRPr="00671CC4" w:rsidRDefault="000B661C" w:rsidP="00671CC4">
            <w:pPr>
              <w:ind w:left="114" w:right="397"/>
              <w:rPr>
                <w:rFonts w:ascii="Arial" w:eastAsia="Calibri" w:hAnsi="Arial" w:cs="Arial"/>
                <w:sz w:val="16"/>
                <w:lang w:val="es-BO"/>
              </w:rPr>
            </w:pPr>
          </w:p>
          <w:p w14:paraId="05022CB3" w14:textId="77777777" w:rsidR="00671CC4" w:rsidRPr="00671CC4" w:rsidRDefault="00671CC4" w:rsidP="00671CC4">
            <w:pPr>
              <w:ind w:left="114" w:right="397"/>
              <w:rPr>
                <w:rFonts w:ascii="Arial" w:eastAsia="Calibri" w:hAnsi="Arial" w:cs="Arial"/>
                <w:sz w:val="16"/>
                <w:lang w:val="es-BO"/>
              </w:rPr>
            </w:pPr>
          </w:p>
          <w:p w14:paraId="3F79801B"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 xml:space="preserve">FORMACIÓN ACADÉMICA DE ÉL/LA CONSULTOR/A </w:t>
            </w:r>
          </w:p>
          <w:p w14:paraId="333464AD" w14:textId="77777777" w:rsidR="00671CC4" w:rsidRPr="00671CC4" w:rsidRDefault="00671CC4" w:rsidP="00671CC4">
            <w:pPr>
              <w:ind w:left="114" w:right="397"/>
              <w:rPr>
                <w:rFonts w:ascii="Arial" w:eastAsia="Calibri" w:hAnsi="Arial" w:cs="Arial"/>
                <w:b/>
                <w:sz w:val="16"/>
                <w:lang w:val="es-BO"/>
              </w:rPr>
            </w:pPr>
          </w:p>
          <w:tbl>
            <w:tblPr>
              <w:tblW w:w="7444"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7"/>
              <w:gridCol w:w="2479"/>
              <w:gridCol w:w="4608"/>
            </w:tblGrid>
            <w:tr w:rsidR="00671CC4" w:rsidRPr="00671CC4" w14:paraId="344A89A2" w14:textId="77777777" w:rsidTr="000B661C">
              <w:trPr>
                <w:trHeight w:val="293"/>
                <w:jc w:val="center"/>
              </w:trPr>
              <w:tc>
                <w:tcPr>
                  <w:tcW w:w="7444" w:type="dxa"/>
                  <w:gridSpan w:val="3"/>
                  <w:tcBorders>
                    <w:top w:val="single" w:sz="4" w:space="0" w:color="auto"/>
                    <w:left w:val="single" w:sz="4" w:space="0" w:color="auto"/>
                    <w:bottom w:val="single" w:sz="4" w:space="0" w:color="auto"/>
                    <w:right w:val="single" w:sz="4" w:space="0" w:color="auto"/>
                  </w:tcBorders>
                  <w:shd w:val="clear" w:color="auto" w:fill="D6E3BC"/>
                  <w:vAlign w:val="center"/>
                  <w:hideMark/>
                </w:tcPr>
                <w:p w14:paraId="7C0704A8" w14:textId="77777777" w:rsidR="00671CC4" w:rsidRPr="00671CC4" w:rsidRDefault="00671CC4" w:rsidP="00671CC4">
                  <w:pPr>
                    <w:ind w:left="114" w:right="397"/>
                    <w:contextualSpacing/>
                    <w:jc w:val="center"/>
                    <w:rPr>
                      <w:rFonts w:ascii="Arial" w:eastAsia="Calibri" w:hAnsi="Arial" w:cs="Arial"/>
                      <w:b/>
                      <w:color w:val="000000"/>
                      <w:sz w:val="16"/>
                      <w:lang w:val="es-MX"/>
                    </w:rPr>
                  </w:pPr>
                  <w:r w:rsidRPr="00671CC4">
                    <w:rPr>
                      <w:rFonts w:ascii="Arial" w:eastAsia="Calibri" w:hAnsi="Arial" w:cs="Arial"/>
                      <w:b/>
                      <w:color w:val="000000"/>
                      <w:sz w:val="16"/>
                      <w:lang w:val="es-MX"/>
                    </w:rPr>
                    <w:t>CONDICIONES MÍNIMAS SOLICITADAS POR LA ENTIDAD</w:t>
                  </w:r>
                </w:p>
              </w:tc>
            </w:tr>
            <w:tr w:rsidR="00671CC4" w:rsidRPr="00671CC4" w14:paraId="15B81374" w14:textId="77777777" w:rsidTr="000B661C">
              <w:trPr>
                <w:trHeight w:val="269"/>
                <w:jc w:val="center"/>
              </w:trPr>
              <w:tc>
                <w:tcPr>
                  <w:tcW w:w="357" w:type="dxa"/>
                  <w:tcBorders>
                    <w:top w:val="single" w:sz="4" w:space="0" w:color="auto"/>
                    <w:left w:val="single" w:sz="4" w:space="0" w:color="auto"/>
                    <w:bottom w:val="single" w:sz="4" w:space="0" w:color="auto"/>
                    <w:right w:val="single" w:sz="4" w:space="0" w:color="auto"/>
                  </w:tcBorders>
                  <w:shd w:val="clear" w:color="auto" w:fill="D6E3BC"/>
                </w:tcPr>
                <w:p w14:paraId="2A8ED535" w14:textId="77777777" w:rsidR="00671CC4" w:rsidRPr="00671CC4" w:rsidRDefault="00671CC4" w:rsidP="00671CC4">
                  <w:pPr>
                    <w:tabs>
                      <w:tab w:val="left" w:pos="851"/>
                    </w:tabs>
                    <w:ind w:left="114" w:right="397"/>
                    <w:contextualSpacing/>
                    <w:rPr>
                      <w:rFonts w:ascii="Arial" w:eastAsia="Calibri" w:hAnsi="Arial" w:cs="Arial"/>
                      <w:b/>
                      <w:color w:val="000000"/>
                      <w:sz w:val="16"/>
                      <w:lang w:val="es-MX"/>
                    </w:rPr>
                  </w:pPr>
                </w:p>
              </w:tc>
              <w:tc>
                <w:tcPr>
                  <w:tcW w:w="2479"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496256D" w14:textId="77777777" w:rsidR="00671CC4" w:rsidRPr="00671CC4" w:rsidRDefault="00671CC4" w:rsidP="00671CC4">
                  <w:pPr>
                    <w:tabs>
                      <w:tab w:val="left" w:pos="851"/>
                    </w:tabs>
                    <w:ind w:left="114" w:right="397"/>
                    <w:contextualSpacing/>
                    <w:jc w:val="center"/>
                    <w:rPr>
                      <w:rFonts w:ascii="Arial" w:eastAsia="Calibri" w:hAnsi="Arial" w:cs="Arial"/>
                      <w:b/>
                      <w:color w:val="000000"/>
                      <w:sz w:val="16"/>
                      <w:lang w:val="es-MX"/>
                    </w:rPr>
                  </w:pPr>
                  <w:r w:rsidRPr="00671CC4">
                    <w:rPr>
                      <w:rFonts w:ascii="Arial" w:eastAsia="Calibri" w:hAnsi="Arial" w:cs="Arial"/>
                      <w:b/>
                      <w:color w:val="000000"/>
                      <w:sz w:val="16"/>
                      <w:lang w:val="es-MX"/>
                    </w:rPr>
                    <w:t>Criterio</w:t>
                  </w:r>
                </w:p>
              </w:tc>
              <w:tc>
                <w:tcPr>
                  <w:tcW w:w="4608"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4F2691E6" w14:textId="77777777" w:rsidR="00671CC4" w:rsidRPr="00671CC4" w:rsidRDefault="00671CC4" w:rsidP="00671CC4">
                  <w:pPr>
                    <w:tabs>
                      <w:tab w:val="left" w:pos="851"/>
                    </w:tabs>
                    <w:ind w:left="114" w:right="397"/>
                    <w:contextualSpacing/>
                    <w:jc w:val="center"/>
                    <w:rPr>
                      <w:rFonts w:ascii="Arial" w:eastAsia="Calibri" w:hAnsi="Arial" w:cs="Arial"/>
                      <w:b/>
                      <w:color w:val="000000"/>
                      <w:sz w:val="16"/>
                      <w:lang w:val="es-MX"/>
                    </w:rPr>
                  </w:pPr>
                  <w:r w:rsidRPr="00671CC4">
                    <w:rPr>
                      <w:rFonts w:ascii="Arial" w:eastAsia="Calibri" w:hAnsi="Arial" w:cs="Arial"/>
                      <w:b/>
                      <w:color w:val="000000"/>
                      <w:sz w:val="16"/>
                      <w:lang w:val="es-BO"/>
                    </w:rPr>
                    <w:t>Descripción</w:t>
                  </w:r>
                </w:p>
              </w:tc>
            </w:tr>
            <w:tr w:rsidR="00671CC4" w:rsidRPr="00671CC4" w14:paraId="209208D8" w14:textId="77777777" w:rsidTr="000B661C">
              <w:trPr>
                <w:trHeight w:val="415"/>
                <w:jc w:val="center"/>
              </w:trPr>
              <w:tc>
                <w:tcPr>
                  <w:tcW w:w="3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1CEF606" w14:textId="77777777" w:rsidR="00671CC4" w:rsidRPr="00671CC4" w:rsidRDefault="00671CC4" w:rsidP="00671CC4">
                  <w:pPr>
                    <w:ind w:left="114" w:right="397"/>
                    <w:contextualSpacing/>
                    <w:rPr>
                      <w:rFonts w:ascii="Arial" w:eastAsia="Calibri" w:hAnsi="Arial" w:cs="Arial"/>
                      <w:b/>
                      <w:color w:val="000000"/>
                      <w:sz w:val="16"/>
                      <w:lang w:val="es-MX"/>
                    </w:rPr>
                  </w:pPr>
                </w:p>
              </w:tc>
              <w:tc>
                <w:tcPr>
                  <w:tcW w:w="2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11674" w14:textId="77777777" w:rsidR="00671CC4" w:rsidRPr="00671CC4" w:rsidRDefault="00671CC4" w:rsidP="00671CC4">
                  <w:pPr>
                    <w:numPr>
                      <w:ilvl w:val="0"/>
                      <w:numId w:val="46"/>
                    </w:numPr>
                    <w:tabs>
                      <w:tab w:val="left" w:pos="458"/>
                      <w:tab w:val="left" w:pos="2584"/>
                    </w:tabs>
                    <w:ind w:left="114" w:right="34" w:firstLine="0"/>
                    <w:contextualSpacing/>
                    <w:jc w:val="left"/>
                    <w:rPr>
                      <w:rFonts w:ascii="Arial" w:eastAsia="Calibri" w:hAnsi="Arial" w:cs="Arial"/>
                      <w:b/>
                      <w:color w:val="000000"/>
                      <w:sz w:val="16"/>
                      <w:lang w:val="es-MX"/>
                    </w:rPr>
                  </w:pPr>
                  <w:r w:rsidRPr="00671CC4">
                    <w:rPr>
                      <w:rFonts w:ascii="Arial" w:eastAsia="Calibri" w:hAnsi="Arial" w:cs="Arial"/>
                      <w:b/>
                      <w:color w:val="000000"/>
                      <w:sz w:val="16"/>
                      <w:lang w:val="es-MX"/>
                    </w:rPr>
                    <w:t xml:space="preserve"> Formación</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7248E" w14:textId="77777777" w:rsidR="00671CC4" w:rsidRPr="00671CC4" w:rsidRDefault="00671CC4" w:rsidP="000B661C">
                  <w:pPr>
                    <w:ind w:left="114" w:right="106"/>
                    <w:contextualSpacing/>
                    <w:rPr>
                      <w:rFonts w:ascii="Arial" w:eastAsia="Calibri" w:hAnsi="Arial" w:cs="Arial"/>
                      <w:sz w:val="16"/>
                      <w:lang w:val="es-BO"/>
                    </w:rPr>
                  </w:pPr>
                  <w:r w:rsidRPr="00671CC4">
                    <w:rPr>
                      <w:rFonts w:ascii="Arial" w:eastAsia="Calibri" w:hAnsi="Arial" w:cs="Arial"/>
                      <w:sz w:val="16"/>
                      <w:lang w:val="es-BO"/>
                    </w:rPr>
                    <w:t>Título en provisión nacional de Licenciatura en Economía</w:t>
                  </w:r>
                </w:p>
              </w:tc>
            </w:tr>
            <w:tr w:rsidR="00671CC4" w:rsidRPr="00671CC4" w14:paraId="6D0D3C44" w14:textId="77777777" w:rsidTr="000B661C">
              <w:trPr>
                <w:trHeight w:val="138"/>
                <w:jc w:val="center"/>
              </w:trPr>
              <w:tc>
                <w:tcPr>
                  <w:tcW w:w="3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6A1539" w14:textId="77777777" w:rsidR="00671CC4" w:rsidRPr="00671CC4" w:rsidRDefault="00671CC4" w:rsidP="00671CC4">
                  <w:pPr>
                    <w:ind w:left="114" w:right="397"/>
                    <w:contextualSpacing/>
                    <w:rPr>
                      <w:rFonts w:ascii="Arial" w:eastAsia="Calibri" w:hAnsi="Arial" w:cs="Arial"/>
                      <w:b/>
                      <w:color w:val="000000"/>
                      <w:sz w:val="16"/>
                      <w:lang w:val="es-MX"/>
                    </w:rPr>
                  </w:pPr>
                </w:p>
              </w:tc>
              <w:tc>
                <w:tcPr>
                  <w:tcW w:w="2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CDB84" w14:textId="77777777" w:rsidR="00671CC4" w:rsidRPr="00671CC4" w:rsidRDefault="00671CC4" w:rsidP="00671CC4">
                  <w:pPr>
                    <w:numPr>
                      <w:ilvl w:val="0"/>
                      <w:numId w:val="46"/>
                    </w:numPr>
                    <w:tabs>
                      <w:tab w:val="left" w:pos="458"/>
                      <w:tab w:val="left" w:pos="2584"/>
                    </w:tabs>
                    <w:ind w:left="114" w:right="34" w:firstLine="0"/>
                    <w:contextualSpacing/>
                    <w:jc w:val="left"/>
                    <w:rPr>
                      <w:rFonts w:ascii="Arial" w:eastAsia="Calibri" w:hAnsi="Arial" w:cs="Arial"/>
                      <w:b/>
                      <w:color w:val="000000"/>
                      <w:sz w:val="16"/>
                      <w:lang w:val="es-MX"/>
                    </w:rPr>
                  </w:pPr>
                  <w:r w:rsidRPr="00671CC4">
                    <w:rPr>
                      <w:rFonts w:ascii="Arial" w:eastAsia="Calibri" w:hAnsi="Arial" w:cs="Arial"/>
                      <w:b/>
                      <w:color w:val="000000"/>
                      <w:sz w:val="16"/>
                      <w:lang w:val="es-MX"/>
                    </w:rPr>
                    <w:t xml:space="preserve"> Cursos</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E0616" w14:textId="77777777" w:rsidR="00671CC4" w:rsidRPr="00671CC4" w:rsidRDefault="00671CC4" w:rsidP="000B661C">
                  <w:pPr>
                    <w:numPr>
                      <w:ilvl w:val="0"/>
                      <w:numId w:val="47"/>
                    </w:numPr>
                    <w:ind w:left="114" w:right="106" w:firstLine="0"/>
                    <w:contextualSpacing/>
                    <w:rPr>
                      <w:rFonts w:ascii="Arial" w:eastAsia="Calibri" w:hAnsi="Arial" w:cs="Arial"/>
                      <w:sz w:val="16"/>
                      <w:lang w:val="es-BO"/>
                    </w:rPr>
                  </w:pPr>
                  <w:r w:rsidRPr="00671CC4">
                    <w:rPr>
                      <w:rFonts w:ascii="Arial" w:eastAsia="Calibri" w:hAnsi="Arial" w:cs="Arial"/>
                      <w:sz w:val="16"/>
                      <w:lang w:val="es-BO"/>
                    </w:rPr>
                    <w:t xml:space="preserve">Estadísticas y /o Manejo de base de datos.  </w:t>
                  </w:r>
                </w:p>
                <w:p w14:paraId="3F7C3722" w14:textId="77777777" w:rsidR="00671CC4" w:rsidRPr="00671CC4" w:rsidRDefault="00671CC4" w:rsidP="000B661C">
                  <w:pPr>
                    <w:numPr>
                      <w:ilvl w:val="0"/>
                      <w:numId w:val="47"/>
                    </w:numPr>
                    <w:ind w:left="114" w:right="106" w:firstLine="0"/>
                    <w:contextualSpacing/>
                    <w:rPr>
                      <w:rFonts w:ascii="Arial" w:eastAsia="Calibri" w:hAnsi="Arial" w:cs="Arial"/>
                      <w:sz w:val="16"/>
                      <w:lang w:val="es-BO"/>
                    </w:rPr>
                  </w:pPr>
                  <w:r w:rsidRPr="00671CC4">
                    <w:rPr>
                      <w:rFonts w:ascii="Arial" w:eastAsia="Calibri" w:hAnsi="Arial" w:cs="Arial"/>
                      <w:sz w:val="16"/>
                      <w:lang w:val="es-BO"/>
                    </w:rPr>
                    <w:t>Técnicas de redacción</w:t>
                  </w:r>
                </w:p>
                <w:p w14:paraId="1B5BF596" w14:textId="77777777" w:rsidR="00671CC4" w:rsidRPr="00671CC4" w:rsidRDefault="00671CC4" w:rsidP="000B661C">
                  <w:pPr>
                    <w:numPr>
                      <w:ilvl w:val="0"/>
                      <w:numId w:val="44"/>
                    </w:numPr>
                    <w:ind w:left="114" w:right="106" w:firstLine="0"/>
                    <w:contextualSpacing/>
                    <w:rPr>
                      <w:rFonts w:ascii="Arial" w:eastAsia="Calibri" w:hAnsi="Arial" w:cs="Arial"/>
                      <w:b/>
                      <w:sz w:val="16"/>
                      <w:lang w:val="es-BO"/>
                    </w:rPr>
                  </w:pPr>
                  <w:r w:rsidRPr="00671CC4">
                    <w:rPr>
                      <w:rFonts w:ascii="Arial" w:eastAsia="Calibri" w:hAnsi="Arial" w:cs="Arial"/>
                      <w:sz w:val="16"/>
                      <w:lang w:val="es-BO"/>
                    </w:rPr>
                    <w:t>Ley N° 1178</w:t>
                  </w:r>
                </w:p>
                <w:p w14:paraId="31E933FD" w14:textId="77777777" w:rsidR="00671CC4" w:rsidRPr="00671CC4" w:rsidRDefault="00671CC4" w:rsidP="000B661C">
                  <w:pPr>
                    <w:numPr>
                      <w:ilvl w:val="0"/>
                      <w:numId w:val="44"/>
                    </w:numPr>
                    <w:ind w:left="114" w:right="106" w:firstLine="0"/>
                    <w:contextualSpacing/>
                    <w:rPr>
                      <w:rFonts w:ascii="Arial" w:eastAsia="Calibri" w:hAnsi="Arial" w:cs="Arial"/>
                      <w:sz w:val="16"/>
                      <w:lang w:val="es-BO"/>
                    </w:rPr>
                  </w:pPr>
                  <w:r w:rsidRPr="00671CC4">
                    <w:rPr>
                      <w:rFonts w:ascii="Arial" w:eastAsia="Calibri" w:hAnsi="Arial" w:cs="Arial"/>
                      <w:sz w:val="16"/>
                      <w:lang w:val="es-BO"/>
                    </w:rPr>
                    <w:t xml:space="preserve">Microsoft Office </w:t>
                  </w:r>
                </w:p>
                <w:p w14:paraId="5A7C4919" w14:textId="77777777" w:rsidR="00671CC4" w:rsidRPr="00671CC4" w:rsidRDefault="00671CC4" w:rsidP="000B661C">
                  <w:pPr>
                    <w:pStyle w:val="Prrafodelista"/>
                    <w:numPr>
                      <w:ilvl w:val="0"/>
                      <w:numId w:val="44"/>
                    </w:numPr>
                    <w:ind w:left="114" w:right="106" w:firstLine="0"/>
                    <w:contextualSpacing/>
                    <w:rPr>
                      <w:rFonts w:ascii="Arial" w:eastAsia="Calibri" w:hAnsi="Arial" w:cs="Arial"/>
                      <w:sz w:val="16"/>
                      <w:szCs w:val="16"/>
                      <w:lang w:val="es-BO"/>
                    </w:rPr>
                  </w:pPr>
                  <w:r w:rsidRPr="00671CC4">
                    <w:rPr>
                      <w:rFonts w:ascii="Arial" w:eastAsia="Calibri" w:hAnsi="Arial" w:cs="Arial"/>
                      <w:sz w:val="16"/>
                      <w:szCs w:val="16"/>
                      <w:lang w:val="es-BO"/>
                    </w:rPr>
                    <w:t xml:space="preserve">Regulación de la Actividad de Distribución </w:t>
                  </w:r>
                </w:p>
              </w:tc>
            </w:tr>
            <w:tr w:rsidR="00671CC4" w:rsidRPr="00671CC4" w14:paraId="2D4ED2B4" w14:textId="77777777" w:rsidTr="000B661C">
              <w:trPr>
                <w:trHeight w:val="433"/>
                <w:jc w:val="center"/>
              </w:trPr>
              <w:tc>
                <w:tcPr>
                  <w:tcW w:w="3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CDE408" w14:textId="77777777" w:rsidR="00671CC4" w:rsidRPr="00671CC4" w:rsidRDefault="00671CC4" w:rsidP="00671CC4">
                  <w:pPr>
                    <w:ind w:left="114" w:right="397"/>
                    <w:contextualSpacing/>
                    <w:rPr>
                      <w:rFonts w:ascii="Arial" w:eastAsia="Calibri" w:hAnsi="Arial" w:cs="Arial"/>
                      <w:b/>
                      <w:color w:val="000000"/>
                      <w:sz w:val="16"/>
                      <w:lang w:val="es-MX"/>
                    </w:rPr>
                  </w:pPr>
                </w:p>
              </w:tc>
              <w:tc>
                <w:tcPr>
                  <w:tcW w:w="2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1CCF8" w14:textId="77777777" w:rsidR="00671CC4" w:rsidRPr="00671CC4" w:rsidRDefault="00671CC4" w:rsidP="00671CC4">
                  <w:pPr>
                    <w:numPr>
                      <w:ilvl w:val="0"/>
                      <w:numId w:val="46"/>
                    </w:numPr>
                    <w:tabs>
                      <w:tab w:val="left" w:pos="458"/>
                      <w:tab w:val="left" w:pos="2584"/>
                    </w:tabs>
                    <w:ind w:left="114" w:right="34" w:firstLine="0"/>
                    <w:contextualSpacing/>
                    <w:jc w:val="left"/>
                    <w:rPr>
                      <w:rFonts w:ascii="Arial" w:eastAsia="Calibri" w:hAnsi="Arial" w:cs="Arial"/>
                      <w:b/>
                      <w:color w:val="000000"/>
                      <w:sz w:val="16"/>
                      <w:lang w:val="es-MX"/>
                    </w:rPr>
                  </w:pPr>
                  <w:r w:rsidRPr="00671CC4">
                    <w:rPr>
                      <w:rFonts w:ascii="Arial" w:eastAsia="Calibri" w:hAnsi="Arial" w:cs="Arial"/>
                      <w:b/>
                      <w:color w:val="000000"/>
                      <w:sz w:val="16"/>
                      <w:lang w:val="es-MX"/>
                    </w:rPr>
                    <w:t>Experiencia general</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0F334" w14:textId="77777777" w:rsidR="00671CC4" w:rsidRPr="00671CC4" w:rsidRDefault="00671CC4" w:rsidP="000B661C">
                  <w:pPr>
                    <w:ind w:left="114" w:right="106"/>
                    <w:contextualSpacing/>
                    <w:rPr>
                      <w:rFonts w:ascii="Arial" w:eastAsia="Calibri" w:hAnsi="Arial" w:cs="Arial"/>
                      <w:sz w:val="16"/>
                      <w:lang w:val="es-BO"/>
                    </w:rPr>
                  </w:pPr>
                  <w:r w:rsidRPr="00671CC4">
                    <w:rPr>
                      <w:rFonts w:ascii="Arial" w:eastAsia="Calibri" w:hAnsi="Arial" w:cs="Arial"/>
                      <w:sz w:val="16"/>
                      <w:lang w:val="es-BO"/>
                    </w:rPr>
                    <w:t>Mínimo de cuatro (7) años de experiencia general, a partir de la emisión del Título.</w:t>
                  </w:r>
                </w:p>
              </w:tc>
            </w:tr>
            <w:tr w:rsidR="00671CC4" w:rsidRPr="00671CC4" w14:paraId="15A20220" w14:textId="77777777" w:rsidTr="000B661C">
              <w:trPr>
                <w:trHeight w:val="268"/>
                <w:jc w:val="center"/>
              </w:trPr>
              <w:tc>
                <w:tcPr>
                  <w:tcW w:w="3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F621CD" w14:textId="77777777" w:rsidR="00671CC4" w:rsidRPr="00671CC4" w:rsidRDefault="00671CC4" w:rsidP="00671CC4">
                  <w:pPr>
                    <w:ind w:left="114" w:right="397"/>
                    <w:contextualSpacing/>
                    <w:rPr>
                      <w:rFonts w:ascii="Arial" w:eastAsia="Calibri" w:hAnsi="Arial" w:cs="Arial"/>
                      <w:b/>
                      <w:color w:val="000000"/>
                      <w:sz w:val="16"/>
                      <w:lang w:val="es-MX"/>
                    </w:rPr>
                  </w:pPr>
                </w:p>
              </w:tc>
              <w:tc>
                <w:tcPr>
                  <w:tcW w:w="2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B8A37" w14:textId="77777777" w:rsidR="00671CC4" w:rsidRPr="00671CC4" w:rsidRDefault="00671CC4" w:rsidP="00671CC4">
                  <w:pPr>
                    <w:numPr>
                      <w:ilvl w:val="0"/>
                      <w:numId w:val="46"/>
                    </w:numPr>
                    <w:tabs>
                      <w:tab w:val="left" w:pos="458"/>
                      <w:tab w:val="left" w:pos="2584"/>
                    </w:tabs>
                    <w:ind w:left="114" w:right="34" w:firstLine="0"/>
                    <w:contextualSpacing/>
                    <w:jc w:val="left"/>
                    <w:rPr>
                      <w:rFonts w:ascii="Arial" w:eastAsia="Calibri" w:hAnsi="Arial" w:cs="Arial"/>
                      <w:b/>
                      <w:color w:val="000000"/>
                      <w:sz w:val="16"/>
                      <w:lang w:val="es-MX"/>
                    </w:rPr>
                  </w:pPr>
                  <w:r w:rsidRPr="00671CC4">
                    <w:rPr>
                      <w:rFonts w:ascii="Arial" w:eastAsia="Calibri" w:hAnsi="Arial" w:cs="Arial"/>
                      <w:b/>
                      <w:color w:val="000000"/>
                      <w:sz w:val="16"/>
                      <w:lang w:val="es-MX"/>
                    </w:rPr>
                    <w:t xml:space="preserve"> Experiencia especifica</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724A88" w14:textId="77777777" w:rsidR="00671CC4" w:rsidRPr="00671CC4" w:rsidRDefault="00671CC4" w:rsidP="000B661C">
                  <w:pPr>
                    <w:ind w:left="114" w:right="106"/>
                    <w:contextualSpacing/>
                    <w:rPr>
                      <w:rFonts w:ascii="Arial" w:eastAsia="Calibri" w:hAnsi="Arial" w:cs="Arial"/>
                      <w:sz w:val="16"/>
                      <w:lang w:val="es-BO"/>
                    </w:rPr>
                  </w:pPr>
                  <w:r w:rsidRPr="00671CC4">
                    <w:rPr>
                      <w:rFonts w:ascii="Arial" w:eastAsia="Calibri" w:hAnsi="Arial" w:cs="Arial"/>
                      <w:sz w:val="16"/>
                      <w:lang w:val="es-BO"/>
                    </w:rPr>
                    <w:t>Mínimo de dos (6) años de experiencia específica en el ámbito regulatorio.</w:t>
                  </w:r>
                </w:p>
              </w:tc>
            </w:tr>
          </w:tbl>
          <w:p w14:paraId="03383A61" w14:textId="77777777" w:rsidR="00671CC4" w:rsidRPr="00671CC4" w:rsidRDefault="00671CC4" w:rsidP="00671CC4">
            <w:pPr>
              <w:ind w:left="114" w:right="397"/>
              <w:rPr>
                <w:rFonts w:ascii="Arial" w:eastAsia="Calibri" w:hAnsi="Arial" w:cs="Arial"/>
                <w:b/>
                <w:color w:val="000000"/>
                <w:sz w:val="16"/>
                <w:lang w:val="es-MX"/>
              </w:rPr>
            </w:pPr>
          </w:p>
          <w:p w14:paraId="1F2449EC" w14:textId="77777777" w:rsidR="00671CC4" w:rsidRPr="00671CC4" w:rsidRDefault="00671CC4" w:rsidP="00671CC4">
            <w:pPr>
              <w:ind w:left="114" w:right="397"/>
              <w:rPr>
                <w:rFonts w:ascii="Arial" w:eastAsia="Calibri" w:hAnsi="Arial" w:cs="Arial"/>
                <w:color w:val="000000"/>
                <w:sz w:val="16"/>
                <w:lang w:val="es-MX"/>
              </w:rPr>
            </w:pPr>
            <w:r w:rsidRPr="00671CC4">
              <w:rPr>
                <w:rFonts w:ascii="Arial" w:eastAsia="Calibri" w:hAnsi="Arial" w:cs="Arial"/>
                <w:color w:val="000000"/>
                <w:sz w:val="16"/>
                <w:lang w:val="es-MX"/>
              </w:rPr>
              <w:t>Si el proponente cumple todo lo solicitado se le asignara 35 puntos y pasara a la siguiente etapa, caso contrario será descalificado.</w:t>
            </w:r>
          </w:p>
          <w:p w14:paraId="4E349C6E" w14:textId="77777777" w:rsidR="00671CC4" w:rsidRPr="00671CC4" w:rsidRDefault="00671CC4" w:rsidP="00671CC4">
            <w:pPr>
              <w:ind w:left="114" w:right="397"/>
              <w:rPr>
                <w:rFonts w:ascii="Arial" w:eastAsia="Calibri" w:hAnsi="Arial" w:cs="Arial"/>
                <w:b/>
                <w:color w:val="000000"/>
                <w:sz w:val="16"/>
                <w:lang w:val="es-MX"/>
              </w:rPr>
            </w:pPr>
          </w:p>
          <w:tbl>
            <w:tblPr>
              <w:tblW w:w="743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88"/>
              <w:gridCol w:w="5994"/>
              <w:gridCol w:w="1056"/>
            </w:tblGrid>
            <w:tr w:rsidR="00671CC4" w:rsidRPr="00671CC4" w14:paraId="2E1CACD0" w14:textId="77777777" w:rsidTr="000B661C">
              <w:trPr>
                <w:trHeight w:val="456"/>
                <w:jc w:val="center"/>
              </w:trPr>
              <w:tc>
                <w:tcPr>
                  <w:tcW w:w="388" w:type="dxa"/>
                  <w:tcBorders>
                    <w:top w:val="single" w:sz="4" w:space="0" w:color="auto"/>
                    <w:left w:val="single" w:sz="4" w:space="0" w:color="auto"/>
                    <w:bottom w:val="single" w:sz="4" w:space="0" w:color="auto"/>
                    <w:right w:val="single" w:sz="4" w:space="0" w:color="auto"/>
                  </w:tcBorders>
                  <w:shd w:val="clear" w:color="auto" w:fill="D6E3BC"/>
                  <w:vAlign w:val="center"/>
                </w:tcPr>
                <w:p w14:paraId="5362138F" w14:textId="77777777" w:rsidR="00671CC4" w:rsidRPr="00671CC4" w:rsidRDefault="00671CC4" w:rsidP="000B661C">
                  <w:pPr>
                    <w:tabs>
                      <w:tab w:val="left" w:pos="848"/>
                    </w:tabs>
                    <w:ind w:left="-145" w:right="-109"/>
                    <w:jc w:val="center"/>
                    <w:rPr>
                      <w:rFonts w:ascii="Arial" w:eastAsia="Calibri" w:hAnsi="Arial" w:cs="Arial"/>
                      <w:b/>
                      <w:color w:val="000000"/>
                      <w:sz w:val="16"/>
                      <w:lang w:val="es-BO"/>
                    </w:rPr>
                  </w:pPr>
                  <w:r w:rsidRPr="00671CC4">
                    <w:rPr>
                      <w:rFonts w:ascii="Arial" w:eastAsia="Calibri" w:hAnsi="Arial" w:cs="Arial"/>
                      <w:b/>
                      <w:color w:val="000000"/>
                      <w:sz w:val="16"/>
                      <w:lang w:val="es-BO"/>
                    </w:rPr>
                    <w:t>#</w:t>
                  </w:r>
                </w:p>
              </w:tc>
              <w:tc>
                <w:tcPr>
                  <w:tcW w:w="5993"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495287E" w14:textId="77777777" w:rsidR="00671CC4" w:rsidRPr="00671CC4" w:rsidRDefault="00671CC4" w:rsidP="00671CC4">
                  <w:pPr>
                    <w:tabs>
                      <w:tab w:val="left" w:pos="851"/>
                    </w:tabs>
                    <w:ind w:left="114" w:right="397"/>
                    <w:jc w:val="center"/>
                    <w:rPr>
                      <w:rFonts w:ascii="Arial" w:eastAsia="Calibri" w:hAnsi="Arial" w:cs="Arial"/>
                      <w:b/>
                      <w:color w:val="000000"/>
                      <w:sz w:val="16"/>
                      <w:lang w:val="es-BO"/>
                    </w:rPr>
                  </w:pPr>
                  <w:r w:rsidRPr="00671CC4">
                    <w:rPr>
                      <w:rFonts w:ascii="Arial" w:eastAsia="Calibri" w:hAnsi="Arial" w:cs="Arial"/>
                      <w:b/>
                      <w:color w:val="000000"/>
                      <w:sz w:val="16"/>
                      <w:lang w:val="es-BO"/>
                    </w:rPr>
                    <w:t>Condiciones Adicionales a ser Evaluadas</w:t>
                  </w:r>
                </w:p>
              </w:tc>
              <w:tc>
                <w:tcPr>
                  <w:tcW w:w="1056"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193F57EC" w14:textId="77777777" w:rsidR="00671CC4" w:rsidRPr="00671CC4" w:rsidRDefault="00671CC4" w:rsidP="00671CC4">
                  <w:pPr>
                    <w:ind w:left="114" w:right="34"/>
                    <w:jc w:val="center"/>
                    <w:rPr>
                      <w:rFonts w:ascii="Arial" w:eastAsia="Calibri" w:hAnsi="Arial" w:cs="Arial"/>
                      <w:b/>
                      <w:color w:val="000000"/>
                      <w:sz w:val="16"/>
                      <w:lang w:val="es-BO"/>
                    </w:rPr>
                  </w:pPr>
                  <w:r w:rsidRPr="00671CC4">
                    <w:rPr>
                      <w:rFonts w:ascii="Arial" w:eastAsia="Calibri" w:hAnsi="Arial" w:cs="Arial"/>
                      <w:b/>
                      <w:color w:val="000000"/>
                      <w:sz w:val="16"/>
                      <w:lang w:val="es-BO"/>
                    </w:rPr>
                    <w:t>Puntaje</w:t>
                  </w:r>
                </w:p>
              </w:tc>
            </w:tr>
            <w:tr w:rsidR="00671CC4" w:rsidRPr="00671CC4" w14:paraId="35CD5BBD" w14:textId="77777777" w:rsidTr="000B661C">
              <w:trPr>
                <w:trHeight w:val="433"/>
                <w:jc w:val="center"/>
              </w:trPr>
              <w:tc>
                <w:tcPr>
                  <w:tcW w:w="388" w:type="dxa"/>
                  <w:tcBorders>
                    <w:top w:val="single" w:sz="4" w:space="0" w:color="auto"/>
                    <w:left w:val="single" w:sz="4" w:space="0" w:color="auto"/>
                    <w:bottom w:val="single" w:sz="4" w:space="0" w:color="auto"/>
                    <w:right w:val="single" w:sz="4" w:space="0" w:color="auto"/>
                  </w:tcBorders>
                  <w:shd w:val="clear" w:color="auto" w:fill="FFFFFF"/>
                  <w:vAlign w:val="center"/>
                </w:tcPr>
                <w:p w14:paraId="1D1E6442" w14:textId="21C73E77" w:rsidR="00671CC4" w:rsidRPr="00671CC4" w:rsidRDefault="000B661C" w:rsidP="000B661C">
                  <w:pPr>
                    <w:tabs>
                      <w:tab w:val="left" w:pos="848"/>
                    </w:tabs>
                    <w:ind w:left="-145" w:right="-109"/>
                    <w:jc w:val="center"/>
                    <w:rPr>
                      <w:rFonts w:ascii="Arial" w:eastAsia="Calibri" w:hAnsi="Arial" w:cs="Arial"/>
                      <w:b/>
                      <w:color w:val="000000"/>
                      <w:sz w:val="16"/>
                      <w:lang w:val="es-MX"/>
                    </w:rPr>
                  </w:pPr>
                  <w:r>
                    <w:rPr>
                      <w:rFonts w:ascii="Arial" w:eastAsia="Calibri" w:hAnsi="Arial" w:cs="Arial"/>
                      <w:b/>
                      <w:color w:val="000000"/>
                      <w:sz w:val="16"/>
                      <w:lang w:val="es-MX"/>
                    </w:rPr>
                    <w:t>1</w:t>
                  </w:r>
                </w:p>
              </w:tc>
              <w:tc>
                <w:tcPr>
                  <w:tcW w:w="5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8F066" w14:textId="77777777" w:rsidR="00671CC4" w:rsidRPr="00671CC4" w:rsidRDefault="00671CC4" w:rsidP="00671CC4">
                  <w:pPr>
                    <w:ind w:left="114" w:right="176"/>
                    <w:contextualSpacing/>
                    <w:rPr>
                      <w:rFonts w:ascii="Arial" w:eastAsia="Calibri" w:hAnsi="Arial" w:cs="Arial"/>
                      <w:sz w:val="16"/>
                      <w:lang w:val="es-ES_tradnl"/>
                    </w:rPr>
                  </w:pPr>
                  <w:r w:rsidRPr="00671CC4">
                    <w:rPr>
                      <w:rFonts w:ascii="Arial" w:eastAsia="Calibri" w:hAnsi="Arial" w:cs="Arial"/>
                      <w:sz w:val="16"/>
                      <w:lang w:val="es-BO"/>
                    </w:rPr>
                    <w:t>Postgrado en el área de finanzas</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B4A47" w14:textId="77777777" w:rsidR="00671CC4" w:rsidRPr="00671CC4" w:rsidRDefault="00671CC4" w:rsidP="00671CC4">
                  <w:pPr>
                    <w:tabs>
                      <w:tab w:val="left" w:pos="1485"/>
                    </w:tabs>
                    <w:ind w:left="114" w:right="34"/>
                    <w:jc w:val="center"/>
                    <w:rPr>
                      <w:rFonts w:ascii="Arial" w:eastAsia="Calibri" w:hAnsi="Arial" w:cs="Arial"/>
                      <w:i/>
                      <w:color w:val="000000"/>
                      <w:sz w:val="16"/>
                      <w:lang w:val="es-ES_tradnl"/>
                    </w:rPr>
                  </w:pPr>
                  <w:r w:rsidRPr="00671CC4">
                    <w:rPr>
                      <w:rFonts w:ascii="Arial" w:eastAsia="Calibri" w:hAnsi="Arial" w:cs="Arial"/>
                      <w:sz w:val="16"/>
                      <w:lang w:val="es-ES_tradnl"/>
                    </w:rPr>
                    <w:t>20</w:t>
                  </w:r>
                </w:p>
              </w:tc>
            </w:tr>
            <w:tr w:rsidR="00671CC4" w:rsidRPr="00671CC4" w14:paraId="4B0DD0C4" w14:textId="77777777" w:rsidTr="000B661C">
              <w:trPr>
                <w:trHeight w:val="380"/>
                <w:jc w:val="center"/>
              </w:trPr>
              <w:tc>
                <w:tcPr>
                  <w:tcW w:w="388" w:type="dxa"/>
                  <w:tcBorders>
                    <w:top w:val="single" w:sz="4" w:space="0" w:color="auto"/>
                    <w:left w:val="single" w:sz="4" w:space="0" w:color="auto"/>
                    <w:bottom w:val="single" w:sz="4" w:space="0" w:color="auto"/>
                    <w:right w:val="single" w:sz="4" w:space="0" w:color="auto"/>
                  </w:tcBorders>
                  <w:shd w:val="clear" w:color="auto" w:fill="FFFFFF"/>
                  <w:vAlign w:val="center"/>
                </w:tcPr>
                <w:p w14:paraId="22452240" w14:textId="73B422A2" w:rsidR="00671CC4" w:rsidRPr="00671CC4" w:rsidRDefault="000B661C" w:rsidP="000B661C">
                  <w:pPr>
                    <w:tabs>
                      <w:tab w:val="left" w:pos="848"/>
                    </w:tabs>
                    <w:ind w:left="-145" w:right="-109"/>
                    <w:jc w:val="center"/>
                    <w:rPr>
                      <w:rFonts w:ascii="Arial" w:eastAsia="Calibri" w:hAnsi="Arial" w:cs="Arial"/>
                      <w:b/>
                      <w:color w:val="000000"/>
                      <w:sz w:val="16"/>
                      <w:lang w:val="es-MX"/>
                    </w:rPr>
                  </w:pPr>
                  <w:r>
                    <w:rPr>
                      <w:rFonts w:ascii="Arial" w:eastAsia="Calibri" w:hAnsi="Arial" w:cs="Arial"/>
                      <w:b/>
                      <w:color w:val="000000"/>
                      <w:sz w:val="16"/>
                      <w:lang w:val="es-MX"/>
                    </w:rPr>
                    <w:t>2</w:t>
                  </w:r>
                </w:p>
              </w:tc>
              <w:tc>
                <w:tcPr>
                  <w:tcW w:w="5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FBAC1" w14:textId="77777777" w:rsidR="00671CC4" w:rsidRPr="00671CC4" w:rsidRDefault="00671CC4" w:rsidP="00671CC4">
                  <w:pPr>
                    <w:tabs>
                      <w:tab w:val="left" w:pos="5423"/>
                    </w:tabs>
                    <w:ind w:left="114" w:right="176"/>
                    <w:contextualSpacing/>
                    <w:rPr>
                      <w:rFonts w:ascii="Arial" w:eastAsia="Calibri" w:hAnsi="Arial" w:cs="Arial"/>
                      <w:sz w:val="16"/>
                      <w:lang w:val="es-ES_tradnl"/>
                    </w:rPr>
                  </w:pPr>
                  <w:r w:rsidRPr="00671CC4">
                    <w:rPr>
                      <w:rFonts w:ascii="Arial" w:eastAsia="Calibri" w:hAnsi="Arial" w:cs="Arial"/>
                      <w:sz w:val="16"/>
                      <w:lang w:val="es-BO"/>
                    </w:rPr>
                    <w:t>Experiencia específica en control y seguimiento a planes o proyectos de inversión en el sector eléctrico.</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C5F39" w14:textId="77777777" w:rsidR="00671CC4" w:rsidRPr="00671CC4" w:rsidRDefault="00671CC4" w:rsidP="00671CC4">
                  <w:pPr>
                    <w:tabs>
                      <w:tab w:val="left" w:pos="1485"/>
                    </w:tabs>
                    <w:ind w:left="114" w:right="34"/>
                    <w:jc w:val="center"/>
                    <w:rPr>
                      <w:rFonts w:ascii="Arial" w:eastAsia="Calibri" w:hAnsi="Arial" w:cs="Arial"/>
                      <w:sz w:val="16"/>
                      <w:lang w:val="es-ES_tradnl"/>
                    </w:rPr>
                  </w:pPr>
                  <w:r w:rsidRPr="00671CC4">
                    <w:rPr>
                      <w:rFonts w:ascii="Arial" w:eastAsia="Calibri" w:hAnsi="Arial" w:cs="Arial"/>
                      <w:sz w:val="16"/>
                      <w:lang w:val="es-ES_tradnl"/>
                    </w:rPr>
                    <w:t>15</w:t>
                  </w:r>
                </w:p>
              </w:tc>
            </w:tr>
            <w:tr w:rsidR="00671CC4" w:rsidRPr="00671CC4" w14:paraId="281CE3C5" w14:textId="77777777" w:rsidTr="000B661C">
              <w:trPr>
                <w:trHeight w:val="380"/>
                <w:jc w:val="center"/>
              </w:trPr>
              <w:tc>
                <w:tcPr>
                  <w:tcW w:w="63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EDED8" w14:textId="77777777" w:rsidR="00671CC4" w:rsidRPr="00671CC4" w:rsidRDefault="00671CC4" w:rsidP="00671CC4">
                  <w:pPr>
                    <w:ind w:left="114" w:right="397"/>
                    <w:contextualSpacing/>
                    <w:jc w:val="center"/>
                    <w:rPr>
                      <w:rFonts w:ascii="Arial" w:eastAsia="Calibri" w:hAnsi="Arial" w:cs="Arial"/>
                      <w:b/>
                      <w:sz w:val="16"/>
                      <w:lang w:val="es-BO"/>
                    </w:rPr>
                  </w:pPr>
                  <w:r w:rsidRPr="00671CC4">
                    <w:rPr>
                      <w:rFonts w:ascii="Arial" w:eastAsia="Calibri" w:hAnsi="Arial" w:cs="Arial"/>
                      <w:b/>
                      <w:sz w:val="16"/>
                      <w:lang w:val="es-BO"/>
                    </w:rPr>
                    <w:t>Puntaje</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14:paraId="1187F70A" w14:textId="77777777" w:rsidR="00671CC4" w:rsidRPr="00671CC4" w:rsidRDefault="00671CC4" w:rsidP="00671CC4">
                  <w:pPr>
                    <w:tabs>
                      <w:tab w:val="left" w:pos="1485"/>
                    </w:tabs>
                    <w:ind w:left="114" w:right="34"/>
                    <w:jc w:val="center"/>
                    <w:rPr>
                      <w:rFonts w:ascii="Arial" w:eastAsia="Calibri" w:hAnsi="Arial" w:cs="Arial"/>
                      <w:b/>
                      <w:sz w:val="16"/>
                      <w:lang w:val="es-ES_tradnl"/>
                    </w:rPr>
                  </w:pPr>
                  <w:r w:rsidRPr="00671CC4">
                    <w:rPr>
                      <w:rFonts w:ascii="Arial" w:eastAsia="Calibri" w:hAnsi="Arial" w:cs="Arial"/>
                      <w:b/>
                      <w:sz w:val="16"/>
                      <w:lang w:val="es-ES_tradnl"/>
                    </w:rPr>
                    <w:t>35</w:t>
                  </w:r>
                </w:p>
              </w:tc>
            </w:tr>
          </w:tbl>
          <w:p w14:paraId="775ACBB0" w14:textId="77777777" w:rsidR="00671CC4" w:rsidRPr="000B661C" w:rsidRDefault="00671CC4" w:rsidP="00671CC4">
            <w:pPr>
              <w:spacing w:before="120" w:after="120"/>
              <w:ind w:left="114" w:right="397"/>
              <w:rPr>
                <w:rFonts w:ascii="Arial" w:hAnsi="Arial" w:cs="Arial"/>
                <w:color w:val="002060"/>
                <w:sz w:val="14"/>
                <w:szCs w:val="14"/>
                <w:lang w:val="es-ES_tradnl"/>
              </w:rPr>
            </w:pPr>
            <w:r w:rsidRPr="000B661C">
              <w:rPr>
                <w:rFonts w:ascii="Arial" w:hAnsi="Arial" w:cs="Arial"/>
                <w:b/>
                <w:color w:val="002060"/>
                <w:sz w:val="14"/>
                <w:szCs w:val="14"/>
                <w:lang w:val="es-MX"/>
              </w:rPr>
              <w:t xml:space="preserve">Nota: </w:t>
            </w:r>
            <w:r w:rsidRPr="000B661C">
              <w:rPr>
                <w:rFonts w:ascii="Arial" w:hAnsi="Arial" w:cs="Arial"/>
                <w:color w:val="002060"/>
                <w:sz w:val="14"/>
                <w:szCs w:val="14"/>
                <w:lang w:val="es-ES_tradnl"/>
              </w:rPr>
              <w:t>Para la acreditación de la experiencia general, experiencia específica y la formación académica, el proponente puede presentar certificados de trabajo, Contratos de Trabajo y/o de Consultoría u otros documentos que certifiquen con claridad el objeto y tiempo de prestación de los servicios; la AETN se reserva el derecho de verificar la autenticidad de los documentos presentados por el proponente hasta antes de la adjudicación y/o denunciarlos ante las instancias competentes</w:t>
            </w:r>
          </w:p>
          <w:p w14:paraId="714517F2" w14:textId="77777777" w:rsidR="00671CC4" w:rsidRPr="00671CC4" w:rsidRDefault="00671CC4" w:rsidP="00671CC4">
            <w:pPr>
              <w:ind w:left="114" w:right="397"/>
              <w:rPr>
                <w:rFonts w:ascii="Arial" w:eastAsia="Calibri" w:hAnsi="Arial" w:cs="Arial"/>
                <w:b/>
                <w:sz w:val="16"/>
                <w:lang w:val="es-BO"/>
              </w:rPr>
            </w:pPr>
          </w:p>
          <w:p w14:paraId="02B4863F"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SUPERVISIÓN</w:t>
            </w:r>
          </w:p>
          <w:p w14:paraId="628EBE94" w14:textId="77777777" w:rsidR="00671CC4" w:rsidRPr="00671CC4" w:rsidRDefault="00671CC4" w:rsidP="00671CC4">
            <w:pPr>
              <w:widowControl w:val="0"/>
              <w:ind w:left="114" w:right="-28"/>
              <w:rPr>
                <w:rFonts w:ascii="Arial" w:hAnsi="Arial" w:cs="Arial"/>
                <w:b/>
                <w:sz w:val="16"/>
                <w:lang w:val="es-BO"/>
              </w:rPr>
            </w:pPr>
          </w:p>
          <w:p w14:paraId="19322D9B"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Consultor Individual de Línea estará bajo la supervisión y dependencia de la Jefatura de Inversiones, quien será responsable de:</w:t>
            </w:r>
          </w:p>
          <w:p w14:paraId="350C44C3" w14:textId="77777777" w:rsidR="00671CC4" w:rsidRPr="00671CC4" w:rsidRDefault="00671CC4" w:rsidP="00671CC4">
            <w:pPr>
              <w:pStyle w:val="Prrafodelista"/>
              <w:numPr>
                <w:ilvl w:val="0"/>
                <w:numId w:val="48"/>
              </w:numPr>
              <w:spacing w:before="160" w:after="160"/>
              <w:ind w:left="114" w:right="397" w:firstLine="0"/>
              <w:rPr>
                <w:rFonts w:ascii="Arial" w:eastAsia="Calibri" w:hAnsi="Arial" w:cs="Arial"/>
                <w:sz w:val="16"/>
                <w:szCs w:val="16"/>
                <w:lang w:val="es-BO"/>
              </w:rPr>
            </w:pPr>
            <w:r w:rsidRPr="00671CC4">
              <w:rPr>
                <w:rFonts w:ascii="Arial" w:eastAsia="Calibri" w:hAnsi="Arial" w:cs="Arial"/>
                <w:sz w:val="16"/>
                <w:szCs w:val="16"/>
                <w:lang w:val="es-BO"/>
              </w:rPr>
              <w:t>Supervisar el desarrollo de las actividades asignadas al consultor.</w:t>
            </w:r>
          </w:p>
          <w:p w14:paraId="32B6C22F" w14:textId="77777777" w:rsidR="00671CC4" w:rsidRPr="00671CC4" w:rsidRDefault="00671CC4" w:rsidP="00671CC4">
            <w:pPr>
              <w:pStyle w:val="Prrafodelista"/>
              <w:numPr>
                <w:ilvl w:val="0"/>
                <w:numId w:val="48"/>
              </w:numPr>
              <w:spacing w:before="160" w:after="160"/>
              <w:ind w:left="114" w:right="397" w:firstLine="0"/>
              <w:rPr>
                <w:rFonts w:ascii="Arial" w:eastAsia="Calibri" w:hAnsi="Arial" w:cs="Arial"/>
                <w:sz w:val="16"/>
                <w:szCs w:val="16"/>
                <w:lang w:val="es-BO"/>
              </w:rPr>
            </w:pPr>
            <w:r w:rsidRPr="00671CC4">
              <w:rPr>
                <w:rFonts w:ascii="Arial" w:eastAsia="Calibri" w:hAnsi="Arial" w:cs="Arial"/>
                <w:sz w:val="16"/>
                <w:szCs w:val="16"/>
                <w:lang w:val="es-BO"/>
              </w:rPr>
              <w:t>Coordinar las actividades a ser desarrolladas.</w:t>
            </w:r>
          </w:p>
          <w:p w14:paraId="28445AA5" w14:textId="77777777" w:rsidR="00671CC4" w:rsidRPr="00671CC4" w:rsidRDefault="00671CC4" w:rsidP="00671CC4">
            <w:pPr>
              <w:pStyle w:val="Prrafodelista"/>
              <w:numPr>
                <w:ilvl w:val="0"/>
                <w:numId w:val="48"/>
              </w:numPr>
              <w:spacing w:before="160" w:after="160"/>
              <w:ind w:left="114" w:right="397" w:firstLine="0"/>
              <w:rPr>
                <w:rFonts w:ascii="Arial" w:eastAsia="Calibri" w:hAnsi="Arial" w:cs="Arial"/>
                <w:sz w:val="16"/>
                <w:szCs w:val="16"/>
                <w:lang w:val="es-BO"/>
              </w:rPr>
            </w:pPr>
            <w:r w:rsidRPr="00671CC4">
              <w:rPr>
                <w:rFonts w:ascii="Arial" w:eastAsia="Calibri" w:hAnsi="Arial" w:cs="Arial"/>
                <w:sz w:val="16"/>
                <w:szCs w:val="16"/>
                <w:lang w:val="es-BO"/>
              </w:rPr>
              <w:t>Verificar el cumplimiento de los términos de referencia.</w:t>
            </w:r>
          </w:p>
          <w:p w14:paraId="6156300D" w14:textId="77777777" w:rsidR="00671CC4" w:rsidRPr="00671CC4" w:rsidRDefault="00671CC4" w:rsidP="00671CC4">
            <w:pPr>
              <w:pStyle w:val="Prrafodelista"/>
              <w:numPr>
                <w:ilvl w:val="0"/>
                <w:numId w:val="48"/>
              </w:numPr>
              <w:ind w:left="114" w:right="397" w:firstLine="0"/>
              <w:rPr>
                <w:rFonts w:ascii="Arial" w:eastAsia="Calibri" w:hAnsi="Arial" w:cs="Arial"/>
                <w:sz w:val="16"/>
                <w:szCs w:val="16"/>
                <w:lang w:val="es-BO"/>
              </w:rPr>
            </w:pPr>
            <w:r w:rsidRPr="00671CC4">
              <w:rPr>
                <w:rFonts w:ascii="Arial" w:eastAsia="Calibri" w:hAnsi="Arial" w:cs="Arial"/>
                <w:sz w:val="16"/>
                <w:szCs w:val="16"/>
                <w:lang w:val="es-BO"/>
              </w:rPr>
              <w:t>Revisar y aprobar los Informes Mensuales de Actividades realizados por el Consultor, como el Informe Final de Cumplimiento de Contrato. Verificar el cumplimiento de las cláusulas contractuales.</w:t>
            </w:r>
          </w:p>
          <w:p w14:paraId="427E40D5" w14:textId="77777777" w:rsidR="00671CC4" w:rsidRPr="00671CC4" w:rsidRDefault="00671CC4" w:rsidP="00671CC4">
            <w:pPr>
              <w:pStyle w:val="Prrafodelista"/>
              <w:ind w:left="114" w:right="397"/>
              <w:rPr>
                <w:rFonts w:ascii="Arial" w:eastAsia="Calibri" w:hAnsi="Arial" w:cs="Arial"/>
                <w:sz w:val="16"/>
                <w:szCs w:val="16"/>
                <w:lang w:val="es-BO"/>
              </w:rPr>
            </w:pPr>
          </w:p>
          <w:p w14:paraId="008A0A9E"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LUGAR DE TRABAJO</w:t>
            </w:r>
          </w:p>
          <w:p w14:paraId="4AC5FDB4" w14:textId="77777777" w:rsidR="00671CC4" w:rsidRPr="00671CC4" w:rsidRDefault="00671CC4" w:rsidP="00671CC4">
            <w:pPr>
              <w:widowControl w:val="0"/>
              <w:ind w:left="114" w:right="-28"/>
              <w:rPr>
                <w:rFonts w:ascii="Arial" w:hAnsi="Arial" w:cs="Arial"/>
                <w:b/>
                <w:sz w:val="16"/>
                <w:lang w:val="es-BO"/>
              </w:rPr>
            </w:pPr>
          </w:p>
          <w:p w14:paraId="28A2C5F9"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El(la) Consultor(a) desarrollará sus actividades laborales, en dependencias de la Autoridad de Fiscalización de Electricidad y Tecnología Nuclear (AETN) en la ciudad de  Cochabamba, con la posibilidad de viajes al interior o exterior del país para el desempeño de tareas específicas, para lo cual la AETN cubrirá los gastos de pasajes y viáticos de acuerdo a normativa vigente.</w:t>
            </w:r>
          </w:p>
          <w:p w14:paraId="0791AFC3" w14:textId="77777777" w:rsidR="00671CC4" w:rsidRPr="00671CC4" w:rsidRDefault="00671CC4" w:rsidP="00671CC4">
            <w:pPr>
              <w:ind w:left="114" w:right="397"/>
              <w:rPr>
                <w:rFonts w:ascii="Arial" w:eastAsia="Calibri" w:hAnsi="Arial" w:cs="Arial"/>
                <w:sz w:val="16"/>
                <w:lang w:val="es-BO"/>
              </w:rPr>
            </w:pPr>
          </w:p>
          <w:p w14:paraId="7B107832"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DURACIÓN DE LA CONSULTORÍA</w:t>
            </w:r>
          </w:p>
          <w:p w14:paraId="41E00462" w14:textId="77777777" w:rsidR="00671CC4" w:rsidRPr="00671CC4" w:rsidRDefault="00671CC4" w:rsidP="00671CC4">
            <w:pPr>
              <w:widowControl w:val="0"/>
              <w:ind w:left="114" w:right="-28"/>
              <w:rPr>
                <w:rFonts w:ascii="Arial" w:hAnsi="Arial" w:cs="Arial"/>
                <w:b/>
                <w:sz w:val="16"/>
                <w:lang w:val="es-BO"/>
              </w:rPr>
            </w:pPr>
          </w:p>
          <w:p w14:paraId="4A1504EF"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plazo de duración del Contrato de Consultoría es a partir del 1 de abril de 2020 hasta 31 de diciembre de 2020.</w:t>
            </w:r>
          </w:p>
          <w:p w14:paraId="236B1CCB" w14:textId="77777777" w:rsidR="00671CC4" w:rsidRPr="00671CC4" w:rsidRDefault="00671CC4" w:rsidP="00671CC4">
            <w:pPr>
              <w:ind w:left="114" w:right="397"/>
              <w:rPr>
                <w:rFonts w:ascii="Arial" w:eastAsia="Calibri" w:hAnsi="Arial" w:cs="Arial"/>
                <w:sz w:val="16"/>
                <w:lang w:val="es-BO"/>
              </w:rPr>
            </w:pPr>
          </w:p>
          <w:p w14:paraId="2888CB16" w14:textId="77777777" w:rsidR="00671CC4" w:rsidRPr="00671CC4" w:rsidRDefault="00671CC4" w:rsidP="00671CC4">
            <w:pPr>
              <w:widowControl w:val="0"/>
              <w:numPr>
                <w:ilvl w:val="0"/>
                <w:numId w:val="45"/>
              </w:numPr>
              <w:ind w:left="398" w:right="-28" w:hanging="284"/>
              <w:rPr>
                <w:rFonts w:ascii="Arial" w:hAnsi="Arial" w:cs="Arial"/>
                <w:b/>
                <w:sz w:val="16"/>
                <w:lang w:val="es-BO"/>
              </w:rPr>
            </w:pPr>
            <w:r w:rsidRPr="00671CC4">
              <w:rPr>
                <w:rFonts w:ascii="Arial" w:hAnsi="Arial" w:cs="Arial"/>
                <w:b/>
                <w:sz w:val="16"/>
                <w:lang w:val="es-BO"/>
              </w:rPr>
              <w:t>CONFIDENCIALIDAD</w:t>
            </w:r>
          </w:p>
          <w:p w14:paraId="22E3CFDA" w14:textId="77777777" w:rsidR="00671CC4" w:rsidRPr="00671CC4" w:rsidRDefault="00671CC4" w:rsidP="00671CC4">
            <w:pPr>
              <w:widowControl w:val="0"/>
              <w:ind w:left="114" w:right="-28"/>
              <w:rPr>
                <w:rFonts w:ascii="Arial" w:hAnsi="Arial" w:cs="Arial"/>
                <w:b/>
                <w:sz w:val="16"/>
                <w:lang w:val="es-BO"/>
              </w:rPr>
            </w:pPr>
          </w:p>
          <w:p w14:paraId="18A9B544"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p w14:paraId="419BA7BA" w14:textId="77777777" w:rsidR="00671CC4" w:rsidRPr="00671CC4" w:rsidRDefault="00671CC4" w:rsidP="00671CC4">
            <w:pPr>
              <w:ind w:left="114" w:right="397"/>
              <w:rPr>
                <w:rFonts w:ascii="Arial" w:eastAsia="Calibri" w:hAnsi="Arial" w:cs="Arial"/>
                <w:sz w:val="16"/>
                <w:lang w:val="es-BO"/>
              </w:rPr>
            </w:pPr>
          </w:p>
          <w:p w14:paraId="0B7E62FD" w14:textId="77777777" w:rsidR="00671CC4" w:rsidRPr="00671CC4" w:rsidRDefault="00671CC4" w:rsidP="00671CC4">
            <w:pPr>
              <w:ind w:left="114" w:right="397"/>
              <w:rPr>
                <w:rFonts w:ascii="Arial" w:eastAsia="Calibri" w:hAnsi="Arial" w:cs="Arial"/>
                <w:sz w:val="16"/>
                <w:lang w:val="es-BO"/>
              </w:rPr>
            </w:pPr>
            <w:r w:rsidRPr="00671CC4">
              <w:rPr>
                <w:rFonts w:ascii="Arial" w:eastAsia="Calibri" w:hAnsi="Arial" w:cs="Arial"/>
                <w:sz w:val="16"/>
                <w:lang w:val="es-BO"/>
              </w:rPr>
              <w:t>El Consultor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w:t>
            </w:r>
          </w:p>
          <w:p w14:paraId="0AA84447" w14:textId="77777777" w:rsidR="00671CC4" w:rsidRPr="00671CC4" w:rsidRDefault="00671CC4" w:rsidP="00671CC4">
            <w:pPr>
              <w:ind w:left="114" w:right="397"/>
              <w:rPr>
                <w:rFonts w:ascii="Arial" w:hAnsi="Arial" w:cs="Arial"/>
                <w:sz w:val="16"/>
                <w:lang w:val="es-ES_tradnl"/>
              </w:rPr>
            </w:pPr>
          </w:p>
          <w:p w14:paraId="33A25432" w14:textId="2AC010E8" w:rsidR="00671CC4" w:rsidRPr="00B47D4D" w:rsidRDefault="00671CC4" w:rsidP="000B661C">
            <w:pPr>
              <w:ind w:left="114" w:right="397"/>
              <w:rPr>
                <w:rFonts w:ascii="Arial" w:hAnsi="Arial" w:cs="Arial"/>
                <w:b/>
                <w:lang w:val="es-BO"/>
              </w:rPr>
            </w:pPr>
            <w:r w:rsidRPr="00671CC4">
              <w:rPr>
                <w:rFonts w:ascii="Arial" w:eastAsia="Calibri" w:hAnsi="Arial" w:cs="Arial"/>
                <w:sz w:val="16"/>
                <w:lang w:val="es-BO"/>
              </w:rPr>
              <w:t>Asimismo el Consultor reconoce que la Entidad es el único propietario de los productos y documentos producto del presente trabajo de consultoría.</w:t>
            </w:r>
          </w:p>
        </w:tc>
      </w:tr>
    </w:tbl>
    <w:p w14:paraId="0C843BD7" w14:textId="77777777" w:rsidR="00505756" w:rsidRPr="00B47D4D" w:rsidRDefault="00A72FB0" w:rsidP="002B408F">
      <w:pPr>
        <w:jc w:val="center"/>
        <w:rPr>
          <w:rFonts w:cs="Arial"/>
          <w:b/>
          <w:szCs w:val="18"/>
          <w:lang w:val="es-BO"/>
        </w:rPr>
      </w:pPr>
      <w:r w:rsidRPr="00B47D4D">
        <w:rPr>
          <w:rFonts w:cs="Arial"/>
          <w:b/>
          <w:szCs w:val="18"/>
          <w:lang w:val="es-BO"/>
        </w:rPr>
        <w:lastRenderedPageBreak/>
        <w:br w:type="page"/>
      </w:r>
      <w:bookmarkStart w:id="57" w:name="_Toc347485812"/>
      <w:bookmarkStart w:id="58" w:name="_Toc355779900"/>
      <w:r w:rsidR="00505756" w:rsidRPr="00B47D4D">
        <w:rPr>
          <w:rFonts w:cs="Arial"/>
          <w:b/>
          <w:szCs w:val="18"/>
          <w:lang w:val="es-BO"/>
        </w:rPr>
        <w:lastRenderedPageBreak/>
        <w:t>PARTE III</w:t>
      </w:r>
      <w:bookmarkEnd w:id="57"/>
      <w:bookmarkEnd w:id="58"/>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14"/>
        <w:gridCol w:w="434"/>
        <w:gridCol w:w="433"/>
        <w:gridCol w:w="205"/>
        <w:gridCol w:w="300"/>
      </w:tblGrid>
      <w:tr w:rsidR="00B63EB8" w:rsidRPr="00B47D4D" w14:paraId="6FA9D776" w14:textId="77777777" w:rsidTr="00EB3E8A">
        <w:trPr>
          <w:trHeight w:val="305"/>
          <w:jc w:val="center"/>
        </w:trPr>
        <w:tc>
          <w:tcPr>
            <w:tcW w:w="1033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B63EB8" w:rsidRPr="00B47D4D" w14:paraId="79BA4383" w14:textId="77777777" w:rsidTr="00EB3E8A">
        <w:trPr>
          <w:trHeight w:val="35"/>
          <w:jc w:val="center"/>
        </w:trPr>
        <w:tc>
          <w:tcPr>
            <w:tcW w:w="1033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B47D4D" w:rsidRDefault="00B63EB8" w:rsidP="00EB3E8A">
            <w:pPr>
              <w:rPr>
                <w:sz w:val="8"/>
                <w:lang w:val="es-BO"/>
              </w:rPr>
            </w:pPr>
            <w:r w:rsidRPr="00B47D4D">
              <w:rPr>
                <w:rFonts w:ascii="Calibri" w:hAnsi="Calibri" w:cs="Calibri"/>
                <w:sz w:val="8"/>
                <w:lang w:val="es-BO"/>
              </w:rPr>
              <w:t> </w:t>
            </w:r>
            <w:r w:rsidRPr="00B47D4D">
              <w:rPr>
                <w:sz w:val="8"/>
                <w:lang w:val="es-BO"/>
              </w:rPr>
              <w:t> </w:t>
            </w:r>
          </w:p>
        </w:tc>
      </w:tr>
      <w:tr w:rsidR="00B63EB8" w:rsidRPr="00B47D4D" w14:paraId="775F2D5E" w14:textId="77777777" w:rsidTr="005B06E3">
        <w:trPr>
          <w:trHeight w:val="268"/>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B63EB8" w:rsidRPr="00B47D4D" w:rsidRDefault="00B63EB8"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B63EB8" w:rsidRPr="00B47D4D" w:rsidRDefault="00B63EB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B63EB8" w:rsidRPr="00B47D4D" w:rsidRDefault="00B63EB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B63EB8" w:rsidRPr="00B47D4D" w:rsidRDefault="00B63EB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B63EB8" w:rsidRPr="00B47D4D" w:rsidRDefault="00B63EB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77777777" w:rsidR="00B63EB8" w:rsidRPr="00B47D4D" w:rsidRDefault="00B63EB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B63EB8" w:rsidRPr="00B47D4D" w:rsidRDefault="00B63EB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169AD11"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B63EB8" w:rsidRPr="00B47D4D" w:rsidRDefault="00B63EB8" w:rsidP="00EB3E8A">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14:paraId="63D031F7" w14:textId="77777777" w:rsidR="00B63EB8" w:rsidRPr="00B47D4D" w:rsidRDefault="00B63EB8"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B63EB8" w:rsidRPr="00B47D4D" w:rsidRDefault="00B63EB8" w:rsidP="00EB3E8A">
            <w:pPr>
              <w:jc w:val="center"/>
              <w:rPr>
                <w:rFonts w:ascii="Arial" w:hAnsi="Arial" w:cs="Arial"/>
                <w:lang w:val="es-BO"/>
              </w:rPr>
            </w:pP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B63EB8" w:rsidRPr="00B47D4D" w:rsidRDefault="00B63EB8" w:rsidP="00EB3E8A">
            <w:pPr>
              <w:rPr>
                <w:rFonts w:ascii="Arial" w:hAnsi="Arial" w:cs="Arial"/>
                <w:lang w:val="es-BO"/>
              </w:rPr>
            </w:pPr>
          </w:p>
        </w:tc>
      </w:tr>
      <w:tr w:rsidR="00B63EB8" w:rsidRPr="00B47D4D" w14:paraId="14F7F8A8" w14:textId="77777777" w:rsidTr="00EB3E8A">
        <w:trPr>
          <w:trHeight w:val="159"/>
          <w:jc w:val="center"/>
        </w:trPr>
        <w:tc>
          <w:tcPr>
            <w:tcW w:w="10033" w:type="dxa"/>
            <w:gridSpan w:val="25"/>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B47D4D" w:rsidRDefault="00B63EB8"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B47D4D" w:rsidRDefault="00B63EB8" w:rsidP="00EB3E8A">
            <w:pPr>
              <w:rPr>
                <w:sz w:val="8"/>
                <w:lang w:val="es-BO"/>
              </w:rPr>
            </w:pPr>
            <w:r w:rsidRPr="00B47D4D">
              <w:rPr>
                <w:sz w:val="8"/>
                <w:lang w:val="es-BO"/>
              </w:rPr>
              <w:t> </w:t>
            </w:r>
          </w:p>
        </w:tc>
      </w:tr>
      <w:tr w:rsidR="00B63EB8" w:rsidRPr="00B47D4D" w14:paraId="416739A4" w14:textId="77777777" w:rsidTr="005B06E3">
        <w:trPr>
          <w:trHeight w:val="218"/>
          <w:jc w:val="center"/>
        </w:trPr>
        <w:tc>
          <w:tcPr>
            <w:tcW w:w="377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B47D4D" w:rsidRDefault="00B63EB8" w:rsidP="00EB3E8A">
            <w:pPr>
              <w:jc w:val="right"/>
              <w:rPr>
                <w:rFonts w:ascii="Arial" w:hAnsi="Arial" w:cs="Arial"/>
                <w:b/>
                <w:bCs/>
                <w:lang w:val="es-BO"/>
              </w:rPr>
            </w:pPr>
            <w:r w:rsidRPr="00B47D4D">
              <w:rPr>
                <w:rFonts w:ascii="Arial" w:hAnsi="Arial" w:cs="Arial"/>
                <w:b/>
                <w:bCs/>
                <w:lang w:val="es-BO"/>
              </w:rPr>
              <w:t>SEÑALAR EL OBJETO DE LA CONTRATACIÓN:</w:t>
            </w:r>
          </w:p>
        </w:tc>
        <w:tc>
          <w:tcPr>
            <w:tcW w:w="6255"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B47D4D" w:rsidRDefault="00B63EB8" w:rsidP="00EB3E8A">
            <w:pPr>
              <w:jc w:val="center"/>
              <w:rPr>
                <w:rFonts w:ascii="Arial" w:hAnsi="Arial" w:cs="Arial"/>
                <w:b/>
                <w:bCs/>
                <w:lang w:val="es-BO"/>
              </w:rPr>
            </w:pPr>
            <w:r w:rsidRPr="00B47D4D">
              <w:rPr>
                <w:rFonts w:ascii="Arial" w:hAnsi="Arial" w:cs="Arial"/>
                <w:b/>
                <w:bCs/>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B63EB8" w:rsidRPr="00B47D4D" w:rsidRDefault="00B63EB8" w:rsidP="00EB3E8A">
            <w:pPr>
              <w:rPr>
                <w:rFonts w:ascii="Arial" w:hAnsi="Arial" w:cs="Arial"/>
                <w:b/>
                <w:bCs/>
                <w:lang w:val="es-BO"/>
              </w:rPr>
            </w:pPr>
            <w:r w:rsidRPr="00B47D4D">
              <w:rPr>
                <w:rFonts w:ascii="Arial" w:hAnsi="Arial" w:cs="Arial"/>
                <w:b/>
                <w:bCs/>
                <w:lang w:val="es-BO"/>
              </w:rPr>
              <w:t> </w:t>
            </w:r>
          </w:p>
        </w:tc>
      </w:tr>
      <w:tr w:rsidR="00B63EB8" w:rsidRPr="00B47D4D" w14:paraId="1DD5DF98" w14:textId="77777777" w:rsidTr="00EB3E8A">
        <w:trPr>
          <w:trHeight w:val="46"/>
          <w:jc w:val="center"/>
        </w:trPr>
        <w:tc>
          <w:tcPr>
            <w:tcW w:w="10333"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B47D4D" w:rsidRDefault="00B63EB8" w:rsidP="00EB3E8A">
            <w:pPr>
              <w:rPr>
                <w:rFonts w:ascii="Arial" w:hAnsi="Arial" w:cs="Arial"/>
                <w:sz w:val="8"/>
                <w:lang w:val="es-BO"/>
              </w:rPr>
            </w:pPr>
          </w:p>
        </w:tc>
      </w:tr>
      <w:tr w:rsidR="00B63EB8" w:rsidRPr="00B47D4D" w14:paraId="72144089" w14:textId="77777777" w:rsidTr="00EB3E8A">
        <w:trPr>
          <w:trHeight w:val="305"/>
          <w:jc w:val="center"/>
        </w:trPr>
        <w:tc>
          <w:tcPr>
            <w:tcW w:w="10333" w:type="dxa"/>
            <w:gridSpan w:val="2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EF942D" w14:textId="77777777" w:rsidR="00B63EB8" w:rsidRPr="00B47D4D" w:rsidRDefault="00B63EB8" w:rsidP="00EC1A39">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MONTO Y PLAZO DE VALIDEZ DE LA PROPUESTA (EN DÍAS CALENDARIO) </w:t>
            </w:r>
          </w:p>
        </w:tc>
      </w:tr>
      <w:tr w:rsidR="00B63EB8" w:rsidRPr="00B47D4D" w14:paraId="3431BCFC" w14:textId="77777777" w:rsidTr="00EB3E8A">
        <w:trPr>
          <w:trHeight w:val="35"/>
          <w:jc w:val="center"/>
        </w:trPr>
        <w:tc>
          <w:tcPr>
            <w:tcW w:w="10333"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0DFCBED5" w14:textId="77777777" w:rsidR="00B63EB8" w:rsidRPr="00B47D4D" w:rsidRDefault="00B63EB8" w:rsidP="00EB3E8A">
            <w:pPr>
              <w:rPr>
                <w:rFonts w:ascii="Arial" w:hAnsi="Arial" w:cs="Arial"/>
                <w:sz w:val="8"/>
                <w:lang w:val="es-BO"/>
              </w:rPr>
            </w:pPr>
          </w:p>
        </w:tc>
      </w:tr>
      <w:tr w:rsidR="00B63EB8" w:rsidRPr="00B47D4D" w14:paraId="1D61C741" w14:textId="77777777" w:rsidTr="00EB3E8A">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B63EB8" w:rsidRPr="00B47D4D" w:rsidRDefault="00B63EB8" w:rsidP="00EB3E8A">
            <w:pPr>
              <w:rPr>
                <w:rFonts w:ascii="Calibri" w:hAnsi="Calibri" w:cs="Calibri"/>
                <w:lang w:val="es-BO"/>
              </w:rPr>
            </w:pPr>
          </w:p>
        </w:tc>
        <w:tc>
          <w:tcPr>
            <w:tcW w:w="9796" w:type="dxa"/>
            <w:gridSpan w:val="24"/>
            <w:tcBorders>
              <w:left w:val="nil"/>
              <w:bottom w:val="nil"/>
              <w:right w:val="nil"/>
            </w:tcBorders>
            <w:shd w:val="clear" w:color="auto" w:fill="auto"/>
            <w:noWrap/>
            <w:vAlign w:val="center"/>
            <w:hideMark/>
          </w:tcPr>
          <w:p w14:paraId="727ADC9D" w14:textId="77777777" w:rsidR="00B63EB8" w:rsidRPr="00B47D4D" w:rsidRDefault="00B63EB8" w:rsidP="00B63EB8">
            <w:pPr>
              <w:rPr>
                <w:rFonts w:ascii="Arial" w:hAnsi="Arial" w:cs="Arial"/>
                <w:b/>
                <w:i/>
                <w:lang w:val="es-BO"/>
              </w:rPr>
            </w:pPr>
            <w:r w:rsidRPr="00B47D4D">
              <w:rPr>
                <w:rFonts w:ascii="Arial" w:hAnsi="Arial" w:cs="Arial"/>
                <w:b/>
                <w:i/>
                <w:lang w:val="es-BO"/>
              </w:rPr>
              <w:t>(El proponente debe registrar el plazo de validez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B63EB8" w:rsidRPr="00B47D4D" w:rsidRDefault="00B63EB8" w:rsidP="00EB3E8A">
            <w:pPr>
              <w:rPr>
                <w:rFonts w:ascii="Arial" w:hAnsi="Arial" w:cs="Arial"/>
                <w:lang w:val="es-BO"/>
              </w:rPr>
            </w:pPr>
          </w:p>
        </w:tc>
      </w:tr>
      <w:tr w:rsidR="00B63EB8" w:rsidRPr="00B47D4D" w14:paraId="70ABAF88" w14:textId="77777777" w:rsidTr="00EB3E8A">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B63EB8" w:rsidRPr="00B47D4D" w:rsidRDefault="00B63EB8" w:rsidP="00EB3E8A">
            <w:pPr>
              <w:jc w:val="center"/>
              <w:rPr>
                <w:rFonts w:ascii="Calibri" w:hAnsi="Calibri" w:cs="Calibri"/>
                <w:lang w:val="es-BO"/>
              </w:rPr>
            </w:pPr>
          </w:p>
        </w:tc>
        <w:tc>
          <w:tcPr>
            <w:tcW w:w="9796" w:type="dxa"/>
            <w:gridSpan w:val="24"/>
            <w:tcBorders>
              <w:top w:val="single" w:sz="8" w:space="0" w:color="auto"/>
              <w:left w:val="single" w:sz="8" w:space="0" w:color="auto"/>
              <w:bottom w:val="single" w:sz="8" w:space="0" w:color="auto"/>
              <w:right w:val="single" w:sz="8" w:space="0" w:color="auto"/>
            </w:tcBorders>
            <w:shd w:val="clear" w:color="auto" w:fill="DBE5F1"/>
            <w:noWrap/>
            <w:vAlign w:val="center"/>
          </w:tcPr>
          <w:p w14:paraId="06145D56" w14:textId="77777777" w:rsidR="00B63EB8" w:rsidRPr="00B47D4D" w:rsidRDefault="00B63EB8"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B63EB8" w:rsidRPr="00B47D4D" w:rsidRDefault="00B63EB8" w:rsidP="00EB3E8A">
            <w:pPr>
              <w:jc w:val="center"/>
              <w:rPr>
                <w:rFonts w:ascii="Arial" w:hAnsi="Arial" w:cs="Arial"/>
                <w:lang w:val="es-BO"/>
              </w:rPr>
            </w:pPr>
          </w:p>
        </w:tc>
      </w:tr>
      <w:tr w:rsidR="00B63EB8" w:rsidRPr="00B47D4D" w14:paraId="30A46DB3" w14:textId="77777777" w:rsidTr="00B63EB8">
        <w:trPr>
          <w:trHeight w:val="50"/>
          <w:jc w:val="center"/>
        </w:trPr>
        <w:tc>
          <w:tcPr>
            <w:tcW w:w="10333" w:type="dxa"/>
            <w:gridSpan w:val="2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579E720" w14:textId="77777777" w:rsidR="00B63EB8" w:rsidRPr="00B47D4D" w:rsidRDefault="00B63EB8" w:rsidP="00EB3E8A">
            <w:pPr>
              <w:rPr>
                <w:b/>
                <w:strike/>
                <w:sz w:val="10"/>
                <w:lang w:val="es-BO"/>
              </w:rPr>
            </w:pPr>
          </w:p>
        </w:tc>
      </w:tr>
    </w:tbl>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D7C8C59" w14:textId="77777777" w:rsidR="00B63EB8" w:rsidRPr="00B47D4D" w:rsidRDefault="00B63EB8" w:rsidP="00EC1A39">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w:t>
      </w:r>
      <w:proofErr w:type="spellStart"/>
      <w:r w:rsidRPr="00B47D4D">
        <w:rPr>
          <w:rFonts w:cs="Arial"/>
          <w:szCs w:val="18"/>
          <w:lang w:val="es-BO"/>
        </w:rPr>
        <w:t>SABS</w:t>
      </w:r>
      <w:proofErr w:type="spellEnd"/>
      <w:r w:rsidRPr="00B47D4D">
        <w:rPr>
          <w:rFonts w:cs="Arial"/>
          <w:szCs w:val="18"/>
          <w:lang w:val="es-BO"/>
        </w:rPr>
        <w:t xml:space="preserve"> y el presente DBC.</w:t>
      </w:r>
    </w:p>
    <w:p w14:paraId="5E2113AA" w14:textId="77777777" w:rsidR="000720A0" w:rsidRPr="00B47D4D" w:rsidRDefault="000720A0" w:rsidP="00EC1A39">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EC1A39">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EC1A39">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EC1A39">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EC1A39">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EC1A39">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EC1A39">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EC1A39">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Pr="00B47D4D" w:rsidRDefault="00A06545"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t xml:space="preserve">II.- </w:t>
      </w:r>
      <w:r w:rsidR="003B61DA" w:rsidRPr="00B47D4D">
        <w:rPr>
          <w:rFonts w:cs="Arial"/>
          <w:b/>
          <w:szCs w:val="18"/>
          <w:lang w:val="es-BO"/>
        </w:rPr>
        <w:t>De la Presentación de Documentos</w:t>
      </w: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EC1A39">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EC1A39">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EC1A39">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122E4B54" w14:textId="77777777" w:rsidR="005B06E3" w:rsidRDefault="005B06E3" w:rsidP="00661BE3">
      <w:pPr>
        <w:jc w:val="center"/>
        <w:rPr>
          <w:rFonts w:cs="Arial"/>
          <w:b/>
          <w:i/>
          <w:szCs w:val="18"/>
          <w:lang w:val="es-BO"/>
        </w:rPr>
      </w:pPr>
    </w:p>
    <w:p w14:paraId="1B46DD17" w14:textId="77777777" w:rsidR="005B06E3" w:rsidRDefault="005B06E3" w:rsidP="00661BE3">
      <w:pPr>
        <w:jc w:val="center"/>
        <w:rPr>
          <w:rFonts w:cs="Arial"/>
          <w:b/>
          <w:i/>
          <w:szCs w:val="18"/>
          <w:lang w:val="es-BO"/>
        </w:rPr>
      </w:pPr>
    </w:p>
    <w:p w14:paraId="089C6A7D" w14:textId="77777777" w:rsidR="005B06E3" w:rsidRDefault="005B06E3" w:rsidP="00661BE3">
      <w:pPr>
        <w:jc w:val="center"/>
        <w:rPr>
          <w:rFonts w:cs="Arial"/>
          <w:b/>
          <w:i/>
          <w:szCs w:val="18"/>
          <w:lang w:val="es-BO"/>
        </w:rPr>
      </w:pPr>
    </w:p>
    <w:p w14:paraId="150C7DE8" w14:textId="77777777" w:rsidR="005B06E3" w:rsidRDefault="005B06E3" w:rsidP="00661BE3">
      <w:pPr>
        <w:jc w:val="center"/>
        <w:rPr>
          <w:rFonts w:cs="Arial"/>
          <w:b/>
          <w:i/>
          <w:szCs w:val="18"/>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0DB77F3A" w14:textId="7471D573" w:rsidR="0045593E" w:rsidRPr="00B47D4D" w:rsidRDefault="0045593E" w:rsidP="00AD0A58">
      <w:pPr>
        <w:spacing w:line="200" w:lineRule="exact"/>
        <w:jc w:val="center"/>
        <w:rPr>
          <w:rFonts w:cs="Arial"/>
          <w:b/>
          <w:szCs w:val="18"/>
          <w:lang w:val="es-BO"/>
        </w:rPr>
      </w:pPr>
      <w:r w:rsidRPr="00B47D4D">
        <w:rPr>
          <w:rFonts w:cs="Arial"/>
          <w:b/>
          <w:szCs w:val="18"/>
          <w:lang w:val="es-BO"/>
        </w:rPr>
        <w:lastRenderedPageBreak/>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1.     DATOS GENERALES DEL PROPONENTE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2B5DFD32" w14:textId="77777777" w:rsidR="00EB1FFC" w:rsidRPr="00B47D4D" w:rsidRDefault="00EB1FFC" w:rsidP="0045593E">
      <w:pPr>
        <w:spacing w:line="200" w:lineRule="exact"/>
        <w:jc w:val="center"/>
        <w:rPr>
          <w:rFonts w:cs="Arial"/>
          <w:b/>
          <w:szCs w:val="18"/>
          <w:lang w:val="es-BO"/>
        </w:rPr>
      </w:pPr>
    </w:p>
    <w:p w14:paraId="4FC73277" w14:textId="77777777" w:rsidR="0045593E" w:rsidRPr="00B47D4D" w:rsidRDefault="0045593E" w:rsidP="0045593E">
      <w:pPr>
        <w:spacing w:line="200" w:lineRule="exact"/>
        <w:jc w:val="center"/>
        <w:rPr>
          <w:rFonts w:ascii="Arial" w:hAnsi="Arial" w:cs="Arial"/>
          <w:b/>
          <w:lang w:val="es-BO"/>
        </w:rPr>
      </w:pP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Pr="00B47D4D" w:rsidRDefault="00DD2E7C" w:rsidP="00365F20">
      <w:pPr>
        <w:spacing w:line="200" w:lineRule="exact"/>
        <w:jc w:val="center"/>
        <w:rPr>
          <w:rFonts w:cs="Arial"/>
          <w:b/>
          <w:szCs w:val="18"/>
          <w:lang w:val="es-BO"/>
        </w:rPr>
      </w:pPr>
    </w:p>
    <w:p w14:paraId="1BB91FBE" w14:textId="10EBC897" w:rsidR="006F7303" w:rsidRPr="00B47D4D"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B47D4D">
        <w:rPr>
          <w:rFonts w:ascii="Arial" w:hAnsi="Arial" w:cs="Arial"/>
          <w:i/>
          <w:lang w:val="es-BO"/>
        </w:rPr>
        <w:t>(</w:t>
      </w:r>
      <w:r w:rsidR="006F7303" w:rsidRPr="00B47D4D">
        <w:rPr>
          <w:rFonts w:ascii="Arial" w:hAnsi="Arial" w:cs="Arial"/>
          <w:i/>
          <w:szCs w:val="18"/>
          <w:lang w:val="es-BO"/>
        </w:rPr>
        <w:t xml:space="preserve">Este Formulario no es aplicable para el </w:t>
      </w:r>
      <w:r w:rsidR="00C713DA" w:rsidRPr="00B47D4D">
        <w:rPr>
          <w:rFonts w:ascii="Arial" w:hAnsi="Arial" w:cs="Arial"/>
          <w:i/>
          <w:szCs w:val="18"/>
          <w:lang w:val="es-BO"/>
        </w:rPr>
        <w:t xml:space="preserve">Método </w:t>
      </w:r>
      <w:r w:rsidR="006F7303" w:rsidRPr="00B47D4D">
        <w:rPr>
          <w:rFonts w:ascii="Arial" w:hAnsi="Arial" w:cs="Arial"/>
          <w:i/>
          <w:szCs w:val="18"/>
          <w:lang w:val="es-BO"/>
        </w:rPr>
        <w:t xml:space="preserve">de </w:t>
      </w:r>
      <w:r w:rsidR="00C713DA" w:rsidRPr="00B47D4D">
        <w:rPr>
          <w:rFonts w:ascii="Arial" w:hAnsi="Arial" w:cs="Arial"/>
          <w:i/>
          <w:szCs w:val="18"/>
          <w:lang w:val="es-BO"/>
        </w:rPr>
        <w:t xml:space="preserve">Selección </w:t>
      </w:r>
      <w:r w:rsidR="006F7303" w:rsidRPr="00B47D4D">
        <w:rPr>
          <w:rFonts w:ascii="Arial" w:hAnsi="Arial" w:cs="Arial"/>
          <w:i/>
          <w:szCs w:val="18"/>
          <w:lang w:val="es-BO"/>
        </w:rPr>
        <w:t xml:space="preserve">y </w:t>
      </w:r>
      <w:r w:rsidR="00C713DA" w:rsidRPr="00B47D4D">
        <w:rPr>
          <w:rFonts w:ascii="Arial" w:hAnsi="Arial" w:cs="Arial"/>
          <w:i/>
          <w:szCs w:val="18"/>
          <w:lang w:val="es-BO"/>
        </w:rPr>
        <w:t xml:space="preserve">Adjudicación </w:t>
      </w:r>
      <w:r w:rsidR="006F7303" w:rsidRPr="00B47D4D">
        <w:rPr>
          <w:rFonts w:ascii="Arial" w:hAnsi="Arial" w:cs="Arial"/>
          <w:i/>
          <w:szCs w:val="18"/>
          <w:lang w:val="es-BO"/>
        </w:rPr>
        <w:t xml:space="preserve">de </w:t>
      </w:r>
      <w:r w:rsidR="00C713DA" w:rsidRPr="00B47D4D">
        <w:rPr>
          <w:rFonts w:ascii="Arial" w:hAnsi="Arial" w:cs="Arial"/>
          <w:i/>
          <w:szCs w:val="18"/>
          <w:lang w:val="es-BO"/>
        </w:rPr>
        <w:t>Presupuesto Fijo</w:t>
      </w:r>
      <w:r w:rsidR="006F7303" w:rsidRPr="00B47D4D">
        <w:rPr>
          <w:rFonts w:ascii="Arial" w:hAnsi="Arial" w:cs="Arial"/>
          <w:i/>
          <w:szCs w:val="18"/>
          <w:lang w:val="es-BO"/>
        </w:rPr>
        <w:t xml:space="preserve">, donde no es necesaria la presentación de propuesta económica. En caso de </w:t>
      </w:r>
      <w:r w:rsidR="00365F20" w:rsidRPr="00B47D4D">
        <w:rPr>
          <w:rFonts w:ascii="Arial" w:hAnsi="Arial" w:cs="Arial"/>
          <w:i/>
          <w:szCs w:val="18"/>
          <w:lang w:val="es-BO"/>
        </w:rPr>
        <w:t xml:space="preserve">que el proponente presente </w:t>
      </w:r>
      <w:r w:rsidR="006F7303" w:rsidRPr="00B47D4D">
        <w:rPr>
          <w:rFonts w:ascii="Arial" w:hAnsi="Arial" w:cs="Arial"/>
          <w:i/>
          <w:szCs w:val="18"/>
          <w:lang w:val="es-BO"/>
        </w:rPr>
        <w:t>propuesta econ</w:t>
      </w:r>
      <w:r w:rsidR="00DE0A7B" w:rsidRPr="00B47D4D">
        <w:rPr>
          <w:rFonts w:ascii="Arial" w:hAnsi="Arial" w:cs="Arial"/>
          <w:i/>
          <w:szCs w:val="18"/>
          <w:lang w:val="es-BO"/>
        </w:rPr>
        <w:t>ómica y é</w:t>
      </w:r>
      <w:r w:rsidR="005A66AB">
        <w:rPr>
          <w:rFonts w:ascii="Arial" w:hAnsi="Arial" w:cs="Arial"/>
          <w:i/>
          <w:szCs w:val="18"/>
          <w:lang w:val="es-BO"/>
        </w:rPr>
        <w:t>sta</w:t>
      </w:r>
      <w:r w:rsidR="00365F20" w:rsidRPr="00B47D4D">
        <w:rPr>
          <w:rFonts w:ascii="Arial" w:hAnsi="Arial" w:cs="Arial"/>
          <w:i/>
          <w:szCs w:val="18"/>
          <w:lang w:val="es-BO"/>
        </w:rPr>
        <w:t xml:space="preserve"> </w:t>
      </w:r>
      <w:proofErr w:type="gramStart"/>
      <w:r w:rsidR="00365F20" w:rsidRPr="00B47D4D">
        <w:rPr>
          <w:rFonts w:ascii="Arial" w:hAnsi="Arial" w:cs="Arial"/>
          <w:i/>
          <w:szCs w:val="18"/>
          <w:lang w:val="es-BO"/>
        </w:rPr>
        <w:t>fuese</w:t>
      </w:r>
      <w:proofErr w:type="gramEnd"/>
      <w:r w:rsidR="00365F20" w:rsidRPr="00B47D4D">
        <w:rPr>
          <w:rFonts w:ascii="Arial" w:hAnsi="Arial" w:cs="Arial"/>
          <w:i/>
          <w:szCs w:val="18"/>
          <w:lang w:val="es-BO"/>
        </w:rPr>
        <w:t xml:space="preserve"> adjudicado</w:t>
      </w:r>
      <w:r w:rsidR="006F7303" w:rsidRPr="00B47D4D">
        <w:rPr>
          <w:rFonts w:ascii="Arial" w:hAnsi="Arial" w:cs="Arial"/>
          <w:i/>
          <w:szCs w:val="18"/>
          <w:lang w:val="es-BO"/>
        </w:rPr>
        <w:t>, se procederá a pagar el monto del presupuesto fijo establecido por la entidad</w:t>
      </w:r>
      <w:r w:rsidR="00365F20" w:rsidRPr="00B47D4D">
        <w:rPr>
          <w:rFonts w:ascii="Arial" w:hAnsi="Arial" w:cs="Arial"/>
          <w:i/>
          <w:szCs w:val="18"/>
          <w:lang w:val="es-BO"/>
        </w:rPr>
        <w:t>.</w:t>
      </w:r>
      <w:r w:rsidR="006F7303" w:rsidRPr="00B47D4D">
        <w:rPr>
          <w:rFonts w:ascii="Arial" w:hAnsi="Arial" w:cs="Arial"/>
          <w:i/>
          <w:szCs w:val="18"/>
          <w:lang w:val="es-BO"/>
        </w:rPr>
        <w:t>)</w:t>
      </w:r>
    </w:p>
    <w:p w14:paraId="280373B2" w14:textId="77777777" w:rsidR="00F37D0A" w:rsidRPr="00B47D4D"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F37D0A" w:rsidRPr="00B47D4D"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B47D4D" w:rsidRDefault="00F37D0A" w:rsidP="00AC3C54">
            <w:pPr>
              <w:spacing w:line="200" w:lineRule="exact"/>
              <w:jc w:val="center"/>
              <w:rPr>
                <w:rFonts w:ascii="Arial" w:hAnsi="Arial" w:cs="Arial"/>
                <w:b/>
                <w:lang w:val="es-BO"/>
              </w:rPr>
            </w:pPr>
            <w:r w:rsidRPr="00B47D4D">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EB1FFC" w:rsidRPr="00B47D4D">
              <w:rPr>
                <w:rFonts w:ascii="Arial" w:hAnsi="Arial" w:cs="Arial"/>
                <w:b/>
                <w:lang w:val="es-BO"/>
              </w:rPr>
              <w:t xml:space="preserve"> </w:t>
            </w:r>
            <w:r w:rsidR="00F37D0A" w:rsidRPr="00B47D4D">
              <w:rPr>
                <w:rFonts w:ascii="Arial" w:hAnsi="Arial" w:cs="Arial"/>
                <w:b/>
                <w:lang w:val="es-BO"/>
              </w:rPr>
              <w:t>NUMERA</w:t>
            </w:r>
            <w:r w:rsidR="00DE0A7B" w:rsidRPr="00B47D4D">
              <w:rPr>
                <w:rFonts w:ascii="Arial" w:hAnsi="Arial" w:cs="Arial"/>
                <w:b/>
                <w:lang w:val="es-BO"/>
              </w:rPr>
              <w:t xml:space="preserve">L </w:t>
            </w:r>
            <w:r w:rsidRPr="00B47D4D">
              <w:rPr>
                <w:rFonts w:ascii="Arial" w:hAnsi="Arial" w:cs="Arial"/>
                <w:b/>
                <w:lang w:val="es-BO"/>
              </w:rPr>
              <w:t>EN</w:t>
            </w:r>
          </w:p>
          <w:p w14:paraId="502DF2DC" w14:textId="77777777" w:rsidR="00F37D0A" w:rsidRPr="00B47D4D" w:rsidRDefault="00DE0A7B" w:rsidP="00C713DA">
            <w:pPr>
              <w:spacing w:line="200" w:lineRule="exact"/>
              <w:jc w:val="center"/>
              <w:rPr>
                <w:rFonts w:ascii="Arial" w:hAnsi="Arial" w:cs="Arial"/>
                <w:b/>
                <w:lang w:val="es-BO"/>
              </w:rPr>
            </w:pPr>
            <w:r w:rsidRPr="00B47D4D">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B47D4D" w:rsidRDefault="00C713DA" w:rsidP="00C713DA">
            <w:pPr>
              <w:spacing w:line="200" w:lineRule="exact"/>
              <w:jc w:val="center"/>
              <w:rPr>
                <w:rFonts w:ascii="Arial" w:hAnsi="Arial" w:cs="Arial"/>
                <w:b/>
                <w:lang w:val="es-BO"/>
              </w:rPr>
            </w:pPr>
            <w:r w:rsidRPr="00B47D4D">
              <w:rPr>
                <w:rFonts w:ascii="Arial" w:hAnsi="Arial" w:cs="Arial"/>
                <w:b/>
                <w:lang w:val="es-BO"/>
              </w:rPr>
              <w:t>MONTO</w:t>
            </w:r>
            <w:r w:rsidR="00F37D0A" w:rsidRPr="00B47D4D">
              <w:rPr>
                <w:rFonts w:ascii="Arial" w:hAnsi="Arial" w:cs="Arial"/>
                <w:b/>
                <w:lang w:val="es-BO"/>
              </w:rPr>
              <w:t xml:space="preserve"> LITERAL</w:t>
            </w:r>
            <w:r w:rsidRPr="00B47D4D">
              <w:rPr>
                <w:rFonts w:ascii="Arial" w:hAnsi="Arial" w:cs="Arial"/>
                <w:b/>
                <w:lang w:val="es-BO"/>
              </w:rPr>
              <w:t xml:space="preserve"> EN </w:t>
            </w:r>
          </w:p>
          <w:p w14:paraId="38CDD444" w14:textId="77777777" w:rsidR="00F37D0A" w:rsidRPr="00B47D4D" w:rsidRDefault="00F37D0A" w:rsidP="00C713DA">
            <w:pPr>
              <w:spacing w:line="200" w:lineRule="exact"/>
              <w:jc w:val="center"/>
              <w:rPr>
                <w:rFonts w:ascii="Arial" w:hAnsi="Arial" w:cs="Arial"/>
                <w:b/>
                <w:lang w:val="es-BO"/>
              </w:rPr>
            </w:pPr>
            <w:r w:rsidRPr="00B47D4D">
              <w:rPr>
                <w:rFonts w:ascii="Arial" w:hAnsi="Arial" w:cs="Arial"/>
                <w:b/>
                <w:lang w:val="es-BO"/>
              </w:rPr>
              <w:t>Bs</w:t>
            </w:r>
          </w:p>
        </w:tc>
      </w:tr>
      <w:tr w:rsidR="00F37D0A" w:rsidRPr="00B47D4D" w14:paraId="19A54B42" w14:textId="77777777" w:rsidTr="00EB1FFC">
        <w:trPr>
          <w:trHeight w:hRule="exact" w:val="700"/>
          <w:jc w:val="center"/>
        </w:trPr>
        <w:tc>
          <w:tcPr>
            <w:tcW w:w="583" w:type="dxa"/>
            <w:vAlign w:val="center"/>
          </w:tcPr>
          <w:p w14:paraId="196678CF" w14:textId="77777777" w:rsidR="00F37D0A" w:rsidRPr="00B47D4D" w:rsidRDefault="00F37D0A" w:rsidP="00AC3C54">
            <w:pPr>
              <w:spacing w:line="200" w:lineRule="exact"/>
              <w:jc w:val="center"/>
              <w:rPr>
                <w:rFonts w:ascii="Arial" w:hAnsi="Arial" w:cs="Arial"/>
                <w:lang w:val="es-BO"/>
              </w:rPr>
            </w:pPr>
            <w:r w:rsidRPr="00B47D4D">
              <w:rPr>
                <w:rFonts w:ascii="Arial" w:hAnsi="Arial" w:cs="Arial"/>
                <w:lang w:val="es-BO"/>
              </w:rPr>
              <w:t>1</w:t>
            </w:r>
          </w:p>
        </w:tc>
        <w:tc>
          <w:tcPr>
            <w:tcW w:w="3378" w:type="dxa"/>
            <w:vAlign w:val="center"/>
          </w:tcPr>
          <w:p w14:paraId="0B35582C" w14:textId="77777777" w:rsidR="00F37D0A" w:rsidRPr="00B47D4D" w:rsidRDefault="00F37D0A" w:rsidP="00AC3C54">
            <w:pPr>
              <w:spacing w:line="200" w:lineRule="exact"/>
              <w:rPr>
                <w:rFonts w:ascii="Arial" w:hAnsi="Arial" w:cs="Arial"/>
                <w:lang w:val="es-BO"/>
              </w:rPr>
            </w:pPr>
          </w:p>
        </w:tc>
        <w:tc>
          <w:tcPr>
            <w:tcW w:w="2126" w:type="dxa"/>
            <w:vAlign w:val="center"/>
          </w:tcPr>
          <w:p w14:paraId="18844197" w14:textId="77777777" w:rsidR="00F37D0A" w:rsidRPr="00B47D4D" w:rsidRDefault="00F37D0A" w:rsidP="00AC3C54">
            <w:pPr>
              <w:spacing w:line="200" w:lineRule="exact"/>
              <w:rPr>
                <w:rFonts w:ascii="Arial" w:hAnsi="Arial" w:cs="Arial"/>
                <w:lang w:val="es-BO"/>
              </w:rPr>
            </w:pPr>
          </w:p>
        </w:tc>
        <w:tc>
          <w:tcPr>
            <w:tcW w:w="2702" w:type="dxa"/>
            <w:vAlign w:val="center"/>
          </w:tcPr>
          <w:p w14:paraId="24D4FAC6" w14:textId="77777777" w:rsidR="00F37D0A" w:rsidRPr="00B47D4D" w:rsidRDefault="00F37D0A" w:rsidP="00AC3C54">
            <w:pPr>
              <w:spacing w:line="200" w:lineRule="exact"/>
              <w:rPr>
                <w:rFonts w:ascii="Arial" w:hAnsi="Arial" w:cs="Arial"/>
                <w:lang w:val="es-BO"/>
              </w:rPr>
            </w:pPr>
          </w:p>
        </w:tc>
      </w:tr>
    </w:tbl>
    <w:p w14:paraId="7544E7D5" w14:textId="77777777" w:rsidR="00411D6C" w:rsidRPr="00B47D4D" w:rsidRDefault="00411D6C" w:rsidP="00502FB9">
      <w:pPr>
        <w:rPr>
          <w:lang w:val="es-BO"/>
        </w:rPr>
      </w:pP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C5257">
          <w:headerReference w:type="default" r:id="rId10"/>
          <w:footerReference w:type="even" r:id="rId11"/>
          <w:footerReference w:type="default" r:id="rId12"/>
          <w:headerReference w:type="first" r:id="rId13"/>
          <w:footerReference w:type="first" r:id="rId14"/>
          <w:pgSz w:w="11907" w:h="16839" w:code="9"/>
          <w:pgMar w:top="1191" w:right="1701" w:bottom="1191" w:left="1701" w:header="709" w:footer="522"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0F119F95" w14:textId="77777777" w:rsidR="00FF68EE" w:rsidRPr="00B47D4D"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 (*)</w:t>
            </w:r>
          </w:p>
        </w:tc>
      </w:tr>
      <w:tr w:rsidR="002A509F" w:rsidRPr="00B47D4D" w14:paraId="5FEADDB7" w14:textId="77777777" w:rsidTr="002A509F">
        <w:tc>
          <w:tcPr>
            <w:tcW w:w="9493" w:type="dxa"/>
            <w:gridSpan w:val="3"/>
          </w:tcPr>
          <w:p w14:paraId="1DC31434" w14:textId="77777777" w:rsidR="002A509F" w:rsidRPr="00B47D4D" w:rsidRDefault="002A509F" w:rsidP="00716AAB">
            <w:pPr>
              <w:spacing w:line="200" w:lineRule="exact"/>
              <w:jc w:val="center"/>
              <w:rPr>
                <w:rFonts w:cs="Arial"/>
                <w:b/>
                <w:szCs w:val="18"/>
                <w:lang w:val="es-BO"/>
              </w:rPr>
            </w:pPr>
          </w:p>
        </w:tc>
      </w:tr>
      <w:tr w:rsidR="00FF68EE" w:rsidRPr="00B47D4D" w14:paraId="2143E120" w14:textId="77777777" w:rsidTr="002A509F">
        <w:tc>
          <w:tcPr>
            <w:tcW w:w="2878" w:type="dxa"/>
            <w:tcBorders>
              <w:right w:val="single" w:sz="4" w:space="0" w:color="auto"/>
            </w:tcBorders>
            <w:vAlign w:val="center"/>
          </w:tcPr>
          <w:p w14:paraId="5048929E" w14:textId="77777777" w:rsidR="00FF68EE" w:rsidRPr="00B47D4D" w:rsidRDefault="00FF68EE" w:rsidP="00EC1A39">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196A0B5B" w:rsidR="00FF68EE" w:rsidRPr="006F67FC" w:rsidRDefault="000B661C" w:rsidP="00CB49ED">
            <w:pPr>
              <w:rPr>
                <w:rFonts w:cs="Arial"/>
                <w:szCs w:val="18"/>
                <w:lang w:val="es-BO"/>
              </w:rPr>
            </w:pPr>
            <w:r w:rsidRPr="000B661C">
              <w:rPr>
                <w:rFonts w:ascii="Arial" w:hAnsi="Arial" w:cs="Arial"/>
                <w:bCs/>
                <w:color w:val="000000"/>
                <w:lang w:val="es-BO" w:eastAsia="es-BO"/>
              </w:rPr>
              <w:t>Título en provisión nacional de Licenciatura en Economía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27185BCE" w14:textId="77777777" w:rsidTr="002A509F">
        <w:tc>
          <w:tcPr>
            <w:tcW w:w="9493" w:type="dxa"/>
            <w:gridSpan w:val="3"/>
            <w:vAlign w:val="center"/>
          </w:tcPr>
          <w:p w14:paraId="442052E1" w14:textId="77777777" w:rsidR="002A509F" w:rsidRPr="00B47D4D" w:rsidRDefault="002A509F" w:rsidP="00716AAB">
            <w:pPr>
              <w:spacing w:line="200" w:lineRule="exact"/>
              <w:jc w:val="center"/>
              <w:rPr>
                <w:rFonts w:cs="Arial"/>
                <w:b/>
                <w:szCs w:val="18"/>
                <w:lang w:val="es-BO"/>
              </w:rPr>
            </w:pPr>
          </w:p>
        </w:tc>
      </w:tr>
      <w:tr w:rsidR="00FF68EE" w:rsidRPr="00B47D4D" w14:paraId="087224A3" w14:textId="77777777" w:rsidTr="002A509F">
        <w:tc>
          <w:tcPr>
            <w:tcW w:w="2878" w:type="dxa"/>
            <w:tcBorders>
              <w:right w:val="single" w:sz="4" w:space="0" w:color="auto"/>
            </w:tcBorders>
            <w:vAlign w:val="center"/>
          </w:tcPr>
          <w:p w14:paraId="6C86AE0C"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C198B2" w14:textId="77777777" w:rsidR="000B661C" w:rsidRPr="003A44E5" w:rsidRDefault="000B661C" w:rsidP="000B661C">
            <w:pPr>
              <w:numPr>
                <w:ilvl w:val="0"/>
                <w:numId w:val="47"/>
              </w:numPr>
              <w:ind w:left="317" w:right="397" w:hanging="283"/>
              <w:contextualSpacing/>
              <w:jc w:val="left"/>
              <w:rPr>
                <w:rFonts w:ascii="Arial" w:eastAsia="Calibri" w:hAnsi="Arial" w:cs="Arial"/>
                <w:lang w:val="es-BO"/>
              </w:rPr>
            </w:pPr>
            <w:r w:rsidRPr="003A44E5">
              <w:rPr>
                <w:rFonts w:ascii="Arial" w:eastAsia="Calibri" w:hAnsi="Arial" w:cs="Arial"/>
                <w:lang w:val="es-BO"/>
              </w:rPr>
              <w:t xml:space="preserve">Estadísticas y /o Manejo de base de datos.  </w:t>
            </w:r>
          </w:p>
          <w:p w14:paraId="0F0BB8E3" w14:textId="77777777" w:rsidR="000B661C" w:rsidRPr="003A44E5" w:rsidRDefault="000B661C" w:rsidP="000B661C">
            <w:pPr>
              <w:numPr>
                <w:ilvl w:val="0"/>
                <w:numId w:val="47"/>
              </w:numPr>
              <w:ind w:left="317" w:right="397" w:hanging="283"/>
              <w:contextualSpacing/>
              <w:jc w:val="left"/>
              <w:rPr>
                <w:rFonts w:ascii="Arial" w:eastAsia="Calibri" w:hAnsi="Arial" w:cs="Arial"/>
                <w:lang w:val="es-BO"/>
              </w:rPr>
            </w:pPr>
            <w:r w:rsidRPr="003A44E5">
              <w:rPr>
                <w:rFonts w:ascii="Arial" w:eastAsia="Calibri" w:hAnsi="Arial" w:cs="Arial"/>
                <w:lang w:val="es-BO"/>
              </w:rPr>
              <w:t>Técnicas de redacción</w:t>
            </w:r>
          </w:p>
          <w:p w14:paraId="4FC0963C" w14:textId="77777777" w:rsidR="000B661C" w:rsidRPr="003A44E5" w:rsidRDefault="000B661C" w:rsidP="000B661C">
            <w:pPr>
              <w:numPr>
                <w:ilvl w:val="0"/>
                <w:numId w:val="44"/>
              </w:numPr>
              <w:ind w:left="317" w:right="397" w:hanging="283"/>
              <w:contextualSpacing/>
              <w:jc w:val="left"/>
              <w:rPr>
                <w:rFonts w:ascii="Arial" w:eastAsia="Calibri" w:hAnsi="Arial" w:cs="Arial"/>
                <w:b/>
                <w:lang w:val="es-BO"/>
              </w:rPr>
            </w:pPr>
            <w:r w:rsidRPr="003A44E5">
              <w:rPr>
                <w:rFonts w:ascii="Arial" w:eastAsia="Calibri" w:hAnsi="Arial" w:cs="Arial"/>
                <w:lang w:val="es-BO"/>
              </w:rPr>
              <w:t>Ley N° 1178</w:t>
            </w:r>
          </w:p>
          <w:p w14:paraId="64B22742" w14:textId="77777777" w:rsidR="000B661C" w:rsidRPr="000B661C" w:rsidRDefault="000B661C" w:rsidP="000B661C">
            <w:pPr>
              <w:numPr>
                <w:ilvl w:val="0"/>
                <w:numId w:val="44"/>
              </w:numPr>
              <w:ind w:left="317" w:right="397" w:hanging="283"/>
              <w:contextualSpacing/>
              <w:jc w:val="left"/>
              <w:rPr>
                <w:rFonts w:cs="Arial"/>
                <w:szCs w:val="18"/>
                <w:lang w:val="es-BO"/>
              </w:rPr>
            </w:pPr>
            <w:r w:rsidRPr="003A44E5">
              <w:rPr>
                <w:rFonts w:ascii="Arial" w:eastAsia="Calibri" w:hAnsi="Arial" w:cs="Arial"/>
                <w:lang w:val="es-BO"/>
              </w:rPr>
              <w:t>Microsoft Office</w:t>
            </w:r>
          </w:p>
          <w:p w14:paraId="05CFF5C1" w14:textId="2198F3E8" w:rsidR="00FF68EE" w:rsidRPr="006F67FC" w:rsidRDefault="000B661C" w:rsidP="000B661C">
            <w:pPr>
              <w:numPr>
                <w:ilvl w:val="0"/>
                <w:numId w:val="44"/>
              </w:numPr>
              <w:ind w:left="317" w:right="397" w:hanging="283"/>
              <w:contextualSpacing/>
              <w:jc w:val="left"/>
              <w:rPr>
                <w:rFonts w:cs="Arial"/>
                <w:szCs w:val="18"/>
                <w:lang w:val="es-BO"/>
              </w:rPr>
            </w:pPr>
            <w:r w:rsidRPr="003A44E5">
              <w:rPr>
                <w:rFonts w:ascii="Arial" w:eastAsia="Calibri" w:hAnsi="Arial" w:cs="Arial"/>
                <w:lang w:val="es-BO"/>
              </w:rPr>
              <w:t>Regulación de la Actividad de Distribución</w:t>
            </w:r>
          </w:p>
        </w:tc>
        <w:tc>
          <w:tcPr>
            <w:tcW w:w="284" w:type="dxa"/>
            <w:tcBorders>
              <w:left w:val="single" w:sz="4" w:space="0" w:color="auto"/>
            </w:tcBorders>
          </w:tcPr>
          <w:p w14:paraId="1613961A" w14:textId="58F355AC" w:rsidR="00FF68EE" w:rsidRPr="00B47D4D" w:rsidRDefault="007413EB" w:rsidP="00716AAB">
            <w:pPr>
              <w:spacing w:line="200" w:lineRule="exact"/>
              <w:jc w:val="center"/>
              <w:rPr>
                <w:rFonts w:cs="Arial"/>
                <w:b/>
                <w:szCs w:val="18"/>
                <w:lang w:val="es-BO"/>
              </w:rPr>
            </w:pPr>
            <w:r>
              <w:rPr>
                <w:rFonts w:cs="Arial"/>
                <w:b/>
                <w:szCs w:val="18"/>
                <w:lang w:val="es-BO"/>
              </w:rPr>
              <w:t xml:space="preserve">  </w:t>
            </w:r>
          </w:p>
        </w:tc>
      </w:tr>
      <w:tr w:rsidR="002A509F" w:rsidRPr="00B47D4D" w14:paraId="3CBE7A2A" w14:textId="77777777" w:rsidTr="002A509F">
        <w:tc>
          <w:tcPr>
            <w:tcW w:w="9493" w:type="dxa"/>
            <w:gridSpan w:val="3"/>
            <w:vAlign w:val="center"/>
          </w:tcPr>
          <w:p w14:paraId="1DF435BE" w14:textId="77777777" w:rsidR="002A509F" w:rsidRPr="00B47D4D" w:rsidRDefault="002A509F" w:rsidP="00716AAB">
            <w:pPr>
              <w:spacing w:line="200" w:lineRule="exact"/>
              <w:jc w:val="center"/>
              <w:rPr>
                <w:rFonts w:cs="Arial"/>
                <w:b/>
                <w:szCs w:val="18"/>
                <w:lang w:val="es-BO"/>
              </w:rPr>
            </w:pPr>
          </w:p>
        </w:tc>
      </w:tr>
      <w:tr w:rsidR="00FF68EE" w:rsidRPr="00B47D4D" w14:paraId="260E214D" w14:textId="77777777" w:rsidTr="002A509F">
        <w:tc>
          <w:tcPr>
            <w:tcW w:w="2878" w:type="dxa"/>
            <w:tcBorders>
              <w:right w:val="single" w:sz="4" w:space="0" w:color="auto"/>
            </w:tcBorders>
            <w:vAlign w:val="center"/>
          </w:tcPr>
          <w:p w14:paraId="72616350" w14:textId="77777777" w:rsidR="00FF68EE" w:rsidRPr="00B47D4D" w:rsidRDefault="00FF68EE"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0372FAF1" w:rsidR="00FF68EE" w:rsidRPr="006F67FC" w:rsidRDefault="000B661C" w:rsidP="007A2DD1">
            <w:pPr>
              <w:spacing w:line="200" w:lineRule="exact"/>
              <w:rPr>
                <w:rFonts w:cs="Arial"/>
                <w:szCs w:val="18"/>
                <w:lang w:val="es-BO"/>
              </w:rPr>
            </w:pPr>
            <w:r w:rsidRPr="003A44E5">
              <w:rPr>
                <w:rFonts w:ascii="Arial" w:eastAsia="Calibri" w:hAnsi="Arial" w:cs="Arial"/>
                <w:lang w:val="es-BO"/>
              </w:rPr>
              <w:t>Mínimo de cuatro (7) años de experiencia general, a partir de la emisión del Título.</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B47D4D" w14:paraId="7E2F3440" w14:textId="77777777" w:rsidTr="002A509F">
        <w:tc>
          <w:tcPr>
            <w:tcW w:w="9493" w:type="dxa"/>
            <w:gridSpan w:val="3"/>
            <w:vAlign w:val="center"/>
          </w:tcPr>
          <w:p w14:paraId="0720537A" w14:textId="77777777" w:rsidR="002A509F" w:rsidRPr="00B47D4D" w:rsidRDefault="002A509F" w:rsidP="00716AAB">
            <w:pPr>
              <w:spacing w:line="200" w:lineRule="exact"/>
              <w:jc w:val="center"/>
              <w:rPr>
                <w:rFonts w:cs="Arial"/>
                <w:b/>
                <w:szCs w:val="18"/>
                <w:lang w:val="es-BO"/>
              </w:rPr>
            </w:pPr>
          </w:p>
        </w:tc>
      </w:tr>
      <w:tr w:rsidR="002A509F" w:rsidRPr="00B47D4D" w14:paraId="71FD19FB" w14:textId="77777777" w:rsidTr="002A509F">
        <w:tc>
          <w:tcPr>
            <w:tcW w:w="2878" w:type="dxa"/>
            <w:tcBorders>
              <w:right w:val="single" w:sz="4" w:space="0" w:color="auto"/>
            </w:tcBorders>
            <w:vAlign w:val="center"/>
          </w:tcPr>
          <w:p w14:paraId="73F47FA5" w14:textId="77777777" w:rsidR="002A509F" w:rsidRPr="00B47D4D" w:rsidRDefault="002A509F" w:rsidP="00EC1A39">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690641D0" w:rsidR="002A509F" w:rsidRPr="00BC552F" w:rsidRDefault="000B661C" w:rsidP="00BC552F">
            <w:pPr>
              <w:spacing w:line="200" w:lineRule="exact"/>
              <w:rPr>
                <w:rFonts w:cs="Arial"/>
                <w:szCs w:val="18"/>
                <w:lang w:val="es-BO"/>
              </w:rPr>
            </w:pPr>
            <w:r w:rsidRPr="003A44E5">
              <w:rPr>
                <w:rFonts w:ascii="Arial" w:eastAsia="Calibri" w:hAnsi="Arial" w:cs="Arial"/>
                <w:lang w:val="es-BO"/>
              </w:rPr>
              <w:t>Mínimo de dos (6) años de experiencia específica en el ámbito regulatorio.</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B47D4D" w14:paraId="7E7F39CD" w14:textId="77777777" w:rsidTr="002A509F">
        <w:tc>
          <w:tcPr>
            <w:tcW w:w="9493" w:type="dxa"/>
            <w:gridSpan w:val="3"/>
            <w:tcBorders>
              <w:bottom w:val="single" w:sz="4" w:space="0" w:color="auto"/>
            </w:tcBorders>
          </w:tcPr>
          <w:p w14:paraId="15DA9B29" w14:textId="77777777" w:rsidR="002A509F" w:rsidRPr="00B47D4D" w:rsidRDefault="002A509F" w:rsidP="00716AAB">
            <w:pPr>
              <w:spacing w:line="200" w:lineRule="exact"/>
              <w:jc w:val="center"/>
              <w:rPr>
                <w:rFonts w:cs="Arial"/>
                <w:b/>
                <w:szCs w:val="18"/>
                <w:lang w:val="es-BO"/>
              </w:rPr>
            </w:pPr>
          </w:p>
        </w:tc>
      </w:tr>
      <w:tr w:rsidR="002A509F" w:rsidRPr="00B47D4D"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126CC406" w:rsidR="002A509F" w:rsidRPr="006F67FC" w:rsidRDefault="002A509F" w:rsidP="000879E4">
            <w:pPr>
              <w:rPr>
                <w:rFonts w:cs="Arial"/>
                <w:szCs w:val="18"/>
                <w:lang w:val="es-BO"/>
              </w:rPr>
            </w:pPr>
            <w:r w:rsidRPr="006F67FC">
              <w:rPr>
                <w:lang w:val="es-BO"/>
              </w:rPr>
              <w:t>(*)La entidad deberá establecer las condiciones mínimas requeridas para la realización de la Consultoría, considerando lo establecido en los términos de refer</w:t>
            </w:r>
            <w:r w:rsidR="0072669B" w:rsidRPr="006F67FC">
              <w:rPr>
                <w:lang w:val="es-BO"/>
              </w:rPr>
              <w:t>encia señalados en el numeral 24</w:t>
            </w:r>
            <w:r w:rsidRPr="006F67FC">
              <w:rPr>
                <w:lang w:val="es-BO"/>
              </w:rPr>
              <w:t xml:space="preserve"> del presente DBC (</w:t>
            </w:r>
            <w:r w:rsidR="007A2DD1" w:rsidRPr="006F67FC">
              <w:rPr>
                <w:lang w:val="es-BO"/>
              </w:rPr>
              <w:t>Determinado claramente la f</w:t>
            </w:r>
            <w:r w:rsidRPr="006F67FC">
              <w:rPr>
                <w:lang w:val="es-BO"/>
              </w:rPr>
              <w:t xml:space="preserve">ormación mínima </w:t>
            </w:r>
            <w:r w:rsidR="007A2DD1" w:rsidRPr="006F67FC">
              <w:rPr>
                <w:lang w:val="es-BO"/>
              </w:rPr>
              <w:t xml:space="preserve">(título académico, </w:t>
            </w:r>
            <w:r w:rsidRPr="006F67FC">
              <w:rPr>
                <w:lang w:val="es-BO"/>
              </w:rPr>
              <w:t>título en provisión nacional</w:t>
            </w:r>
            <w:r w:rsidR="007A2DD1" w:rsidRPr="006F67FC">
              <w:rPr>
                <w:lang w:val="es-BO"/>
              </w:rPr>
              <w:t xml:space="preserve"> u otros)</w:t>
            </w:r>
            <w:r w:rsidRPr="006F67FC">
              <w:rPr>
                <w:lang w:val="es-BO"/>
              </w:rPr>
              <w:t xml:space="preserve"> y experiencia general</w:t>
            </w:r>
            <w:r w:rsidR="007A2DD1" w:rsidRPr="006F67FC">
              <w:rPr>
                <w:lang w:val="es-BO"/>
              </w:rPr>
              <w:t xml:space="preserve"> y específica (en años</w:t>
            </w:r>
            <w:r w:rsidR="000879E4" w:rsidRPr="006F67FC">
              <w:rPr>
                <w:lang w:val="es-BO"/>
              </w:rPr>
              <w:t xml:space="preserve"> para consultoría individual de línea</w:t>
            </w:r>
            <w:r w:rsidR="007A2DD1" w:rsidRPr="006F67FC">
              <w:rPr>
                <w:lang w:val="es-BO"/>
              </w:rPr>
              <w:t xml:space="preserve"> o número de consultorías</w:t>
            </w:r>
            <w:r w:rsidR="000879E4" w:rsidRPr="006F67FC">
              <w:rPr>
                <w:lang w:val="es-BO"/>
              </w:rPr>
              <w:t xml:space="preserve"> para consultoría individual por producto</w:t>
            </w:r>
            <w:r w:rsidR="007A2DD1" w:rsidRPr="006F67FC">
              <w:rPr>
                <w:lang w:val="es-BO"/>
              </w:rPr>
              <w:t xml:space="preserve"> en el sector público y/o privado)</w:t>
            </w:r>
          </w:p>
        </w:tc>
      </w:tr>
    </w:tbl>
    <w:p w14:paraId="380D4A69" w14:textId="77777777" w:rsidR="00FF68EE" w:rsidRPr="00B47D4D"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B47D4D" w:rsidRDefault="00B574B9" w:rsidP="00FF1DD3">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7706FB">
        <w:trPr>
          <w:trHeight w:val="300"/>
        </w:trPr>
        <w:tc>
          <w:tcPr>
            <w:tcW w:w="984" w:type="dxa"/>
            <w:vMerge w:val="restart"/>
            <w:shd w:val="clear" w:color="000000" w:fill="DBE5F1"/>
            <w:vAlign w:val="center"/>
            <w:hideMark/>
          </w:tcPr>
          <w:p w14:paraId="16332E3C"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0B86BD65"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3799A99B"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4B1C8E74"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p>
        </w:tc>
        <w:tc>
          <w:tcPr>
            <w:tcW w:w="2320" w:type="dxa"/>
            <w:vMerge w:val="restart"/>
            <w:shd w:val="clear" w:color="000000" w:fill="DBE5F1"/>
            <w:vAlign w:val="center"/>
            <w:hideMark/>
          </w:tcPr>
          <w:p w14:paraId="00DE6C02" w14:textId="2191CBEA" w:rsidR="00B574B9" w:rsidRPr="00B47D4D" w:rsidRDefault="00993BFC" w:rsidP="007706FB">
            <w:pPr>
              <w:jc w:val="center"/>
              <w:rPr>
                <w:rFonts w:ascii="Arial" w:hAnsi="Arial" w:cs="Arial"/>
                <w:b/>
                <w:bCs/>
                <w:color w:val="000000"/>
                <w:lang w:val="es-BO" w:eastAsia="es-BO"/>
              </w:rPr>
            </w:pPr>
            <w:r w:rsidRPr="00B47D4D">
              <w:rPr>
                <w:rFonts w:ascii="Arial" w:hAnsi="Arial" w:cs="Arial"/>
                <w:b/>
                <w:bCs/>
                <w:color w:val="000000"/>
                <w:lang w:val="es-BO" w:eastAsia="es-BO"/>
              </w:rPr>
              <w:t>Documento, certificado u otros</w:t>
            </w:r>
          </w:p>
        </w:tc>
      </w:tr>
      <w:tr w:rsidR="00B574B9" w:rsidRPr="00B47D4D" w14:paraId="15E7E00C" w14:textId="77777777" w:rsidTr="00B47D4D">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B47D4D">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B47D4D">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7706FB">
        <w:trPr>
          <w:trHeight w:val="315"/>
        </w:trPr>
        <w:tc>
          <w:tcPr>
            <w:tcW w:w="984" w:type="dxa"/>
            <w:vMerge w:val="restart"/>
            <w:shd w:val="clear" w:color="000000" w:fill="DBE5F1"/>
            <w:vAlign w:val="center"/>
            <w:hideMark/>
          </w:tcPr>
          <w:p w14:paraId="505FEEA9" w14:textId="77777777" w:rsidR="00B574B9" w:rsidRPr="000B553B" w:rsidRDefault="00B574B9" w:rsidP="007706FB">
            <w:pPr>
              <w:jc w:val="center"/>
              <w:rPr>
                <w:rFonts w:ascii="Arial" w:hAnsi="Arial" w:cs="Arial"/>
                <w:b/>
                <w:color w:val="000000"/>
                <w:szCs w:val="18"/>
                <w:lang w:val="es-BO" w:eastAsia="es-BO"/>
              </w:rPr>
            </w:pPr>
            <w:r w:rsidRPr="000B553B">
              <w:rPr>
                <w:rFonts w:ascii="Arial" w:hAnsi="Arial" w:cs="Arial"/>
                <w:b/>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center"/>
            <w:hideMark/>
          </w:tcPr>
          <w:p w14:paraId="23539ED7"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7706FB">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B47D4D">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B47D4D">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B47D4D">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B47D4D">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B47D4D">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B47D4D">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ESPECÍFICAS</w:t>
            </w:r>
          </w:p>
        </w:tc>
      </w:tr>
      <w:tr w:rsidR="007A2DD1" w:rsidRPr="00B47D4D" w14:paraId="2E33D08F" w14:textId="77777777" w:rsidTr="00B47D4D">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1F7B9C9" w14:textId="77777777" w:rsidTr="00B47D4D">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B47D4D">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B47D4D">
        <w:trPr>
          <w:trHeight w:val="39"/>
        </w:trPr>
        <w:tc>
          <w:tcPr>
            <w:tcW w:w="9490" w:type="dxa"/>
            <w:gridSpan w:val="5"/>
            <w:shd w:val="clear" w:color="auto" w:fill="auto"/>
            <w:noWrap/>
            <w:vAlign w:val="bottom"/>
            <w:hideMark/>
          </w:tcPr>
          <w:p w14:paraId="09072EC1" w14:textId="77777777" w:rsidR="00B574B9" w:rsidRPr="00B47D4D" w:rsidRDefault="002A509F" w:rsidP="007A2DD1">
            <w:pPr>
              <w:rPr>
                <w:rFonts w:cs="Calibri"/>
                <w:color w:val="000000"/>
                <w:lang w:val="es-BO" w:eastAsia="es-BO"/>
              </w:rPr>
            </w:pPr>
            <w:r w:rsidRPr="00B47D4D">
              <w:rPr>
                <w:lang w:val="es-BO"/>
              </w:rPr>
              <w:t xml:space="preserve"> </w:t>
            </w:r>
            <w:r w:rsidR="00B574B9" w:rsidRPr="00B47D4D">
              <w:rPr>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4F38FC97" w14:textId="77777777" w:rsidR="00716AAB" w:rsidRPr="00B47D4D" w:rsidRDefault="007A2DD1" w:rsidP="007A2DD1">
      <w:pPr>
        <w:jc w:val="center"/>
        <w:rPr>
          <w:rFonts w:cs="Arial"/>
          <w:b/>
          <w:szCs w:val="18"/>
          <w:lang w:val="es-BO"/>
        </w:rPr>
      </w:pPr>
      <w:r w:rsidRPr="00B47D4D">
        <w:rPr>
          <w:rFonts w:cs="Arial"/>
          <w:b/>
          <w:szCs w:val="18"/>
          <w:lang w:val="es-BO"/>
        </w:rPr>
        <w:br w:type="page"/>
      </w:r>
      <w:r w:rsidR="00716AAB"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4A8CF93" w14:textId="77777777" w:rsidR="00496963" w:rsidRPr="00B47D4D"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92"/>
        <w:gridCol w:w="1985"/>
        <w:gridCol w:w="2977"/>
      </w:tblGrid>
      <w:tr w:rsidR="00496963" w:rsidRPr="00B47D4D" w14:paraId="059F5723" w14:textId="77777777" w:rsidTr="00496963">
        <w:trPr>
          <w:tblHeader/>
          <w:jc w:val="center"/>
        </w:trPr>
        <w:tc>
          <w:tcPr>
            <w:tcW w:w="6805" w:type="dxa"/>
            <w:gridSpan w:val="3"/>
            <w:shd w:val="clear" w:color="auto" w:fill="B8CCE4" w:themeFill="accent1" w:themeFillTint="66"/>
            <w:vAlign w:val="center"/>
          </w:tcPr>
          <w:p w14:paraId="5B2FE15D" w14:textId="77777777" w:rsidR="00496963" w:rsidRPr="00B47D4D" w:rsidRDefault="00496963" w:rsidP="00EB3E8A">
            <w:pPr>
              <w:jc w:val="center"/>
              <w:rPr>
                <w:rFonts w:cs="Arial"/>
                <w:b/>
                <w:lang w:val="es-BO"/>
              </w:rPr>
            </w:pPr>
            <w:r w:rsidRPr="00B47D4D">
              <w:rPr>
                <w:rFonts w:cs="Arial"/>
                <w:b/>
                <w:lang w:val="es-BO"/>
              </w:rPr>
              <w:t>Para ser llenado por la Entidad convocante</w:t>
            </w:r>
          </w:p>
          <w:p w14:paraId="56E59802" w14:textId="77777777" w:rsidR="00496963" w:rsidRPr="00B47D4D" w:rsidRDefault="00496963" w:rsidP="00EB3E8A">
            <w:pPr>
              <w:jc w:val="center"/>
              <w:rPr>
                <w:rFonts w:cs="Arial"/>
                <w:b/>
                <w:i/>
                <w:lang w:val="es-BO"/>
              </w:rPr>
            </w:pPr>
            <w:r w:rsidRPr="00B47D4D">
              <w:rPr>
                <w:rFonts w:cs="Arial"/>
                <w:b/>
                <w:i/>
                <w:lang w:val="es-BO"/>
              </w:rPr>
              <w:t>(llenar de manera previa a la publicación del DBC)</w:t>
            </w:r>
          </w:p>
        </w:tc>
        <w:tc>
          <w:tcPr>
            <w:tcW w:w="2977" w:type="dxa"/>
            <w:shd w:val="clear" w:color="auto" w:fill="DBE5F1" w:themeFill="accent1" w:themeFillTint="33"/>
            <w:vAlign w:val="center"/>
          </w:tcPr>
          <w:p w14:paraId="41055BCB" w14:textId="77777777" w:rsidR="00496963" w:rsidRPr="00B47D4D" w:rsidRDefault="00496963" w:rsidP="00EB3E8A">
            <w:pPr>
              <w:jc w:val="center"/>
              <w:rPr>
                <w:rFonts w:cs="Arial"/>
                <w:b/>
                <w:lang w:val="es-BO"/>
              </w:rPr>
            </w:pPr>
            <w:r w:rsidRPr="00B47D4D">
              <w:rPr>
                <w:rFonts w:cs="Arial"/>
                <w:b/>
                <w:lang w:val="es-BO"/>
              </w:rPr>
              <w:t>Para ser llenado por el proponente al momento de elaborar su propuesta</w:t>
            </w:r>
          </w:p>
        </w:tc>
      </w:tr>
      <w:tr w:rsidR="00496963" w:rsidRPr="00B47D4D" w14:paraId="45844EB1" w14:textId="77777777" w:rsidTr="00496963">
        <w:trPr>
          <w:trHeight w:val="895"/>
          <w:jc w:val="center"/>
        </w:trPr>
        <w:tc>
          <w:tcPr>
            <w:tcW w:w="1128" w:type="dxa"/>
            <w:shd w:val="clear" w:color="auto" w:fill="B8CCE4" w:themeFill="accent1" w:themeFillTint="66"/>
            <w:vAlign w:val="center"/>
          </w:tcPr>
          <w:p w14:paraId="4CDE8BC4" w14:textId="77777777" w:rsidR="00496963" w:rsidRPr="00B47D4D" w:rsidRDefault="00496963" w:rsidP="00EB3E8A">
            <w:pPr>
              <w:jc w:val="center"/>
              <w:rPr>
                <w:rFonts w:cs="Arial"/>
                <w:b/>
                <w:lang w:val="es-BO"/>
              </w:rPr>
            </w:pPr>
            <w:r w:rsidRPr="00B47D4D">
              <w:rPr>
                <w:rFonts w:cs="Arial"/>
                <w:b/>
                <w:lang w:val="es-BO"/>
              </w:rPr>
              <w:t>#</w:t>
            </w:r>
          </w:p>
        </w:tc>
        <w:tc>
          <w:tcPr>
            <w:tcW w:w="3692" w:type="dxa"/>
            <w:shd w:val="clear" w:color="auto" w:fill="B8CCE4" w:themeFill="accent1" w:themeFillTint="66"/>
            <w:vAlign w:val="center"/>
          </w:tcPr>
          <w:p w14:paraId="10A4C4EF" w14:textId="77777777" w:rsidR="00496963" w:rsidRPr="00B47D4D" w:rsidRDefault="00496963" w:rsidP="0092009B">
            <w:pPr>
              <w:jc w:val="center"/>
              <w:rPr>
                <w:rFonts w:cs="Arial"/>
                <w:b/>
                <w:lang w:val="es-BO"/>
              </w:rPr>
            </w:pPr>
            <w:r w:rsidRPr="00B47D4D">
              <w:rPr>
                <w:rFonts w:cs="Arial"/>
                <w:b/>
                <w:lang w:val="es-BO"/>
              </w:rPr>
              <w:t xml:space="preserve">Condiciones Adicionales </w:t>
            </w:r>
            <w:r w:rsidR="0092009B" w:rsidRPr="00B47D4D">
              <w:rPr>
                <w:rFonts w:cs="Arial"/>
                <w:b/>
                <w:lang w:val="es-BO"/>
              </w:rPr>
              <w:t xml:space="preserve">a ser evaluadas </w:t>
            </w:r>
            <w:r w:rsidRPr="00B47D4D">
              <w:rPr>
                <w:rFonts w:cs="Arial"/>
                <w:b/>
                <w:lang w:val="es-BO"/>
              </w:rPr>
              <w:t>(*)</w:t>
            </w:r>
          </w:p>
        </w:tc>
        <w:tc>
          <w:tcPr>
            <w:tcW w:w="1985" w:type="dxa"/>
            <w:shd w:val="clear" w:color="auto" w:fill="B8CCE4" w:themeFill="accent1" w:themeFillTint="66"/>
            <w:vAlign w:val="center"/>
          </w:tcPr>
          <w:p w14:paraId="1C23B96D" w14:textId="77777777" w:rsidR="00496963" w:rsidRPr="00B47D4D" w:rsidRDefault="00496963" w:rsidP="00EB3E8A">
            <w:pPr>
              <w:jc w:val="center"/>
              <w:rPr>
                <w:rFonts w:cs="Arial"/>
                <w:b/>
                <w:i/>
                <w:sz w:val="14"/>
                <w:szCs w:val="14"/>
                <w:lang w:val="es-BO"/>
              </w:rPr>
            </w:pPr>
            <w:r w:rsidRPr="00B47D4D">
              <w:rPr>
                <w:rFonts w:cs="Arial"/>
                <w:b/>
                <w:lang w:val="es-BO"/>
              </w:rPr>
              <w:t>Puntaje asignado (definir puntaje) (**)</w:t>
            </w:r>
          </w:p>
        </w:tc>
        <w:tc>
          <w:tcPr>
            <w:tcW w:w="2977" w:type="dxa"/>
            <w:shd w:val="clear" w:color="auto" w:fill="DBE5F1" w:themeFill="accent1" w:themeFillTint="33"/>
            <w:vAlign w:val="center"/>
          </w:tcPr>
          <w:p w14:paraId="218D51B5" w14:textId="77777777" w:rsidR="00496963" w:rsidRPr="00B47D4D" w:rsidRDefault="00496963" w:rsidP="00EB3E8A">
            <w:pPr>
              <w:jc w:val="center"/>
              <w:rPr>
                <w:rFonts w:cs="Arial"/>
                <w:b/>
                <w:lang w:val="es-BO"/>
              </w:rPr>
            </w:pPr>
            <w:r w:rsidRPr="00B47D4D">
              <w:rPr>
                <w:rFonts w:cs="Arial"/>
                <w:b/>
                <w:lang w:val="es-BO"/>
              </w:rPr>
              <w:t>Condiciones Adicionales  Propuestas (***)</w:t>
            </w:r>
          </w:p>
        </w:tc>
      </w:tr>
      <w:tr w:rsidR="00496963" w:rsidRPr="00B47D4D" w14:paraId="6CB60459" w14:textId="77777777" w:rsidTr="001E455B">
        <w:trPr>
          <w:trHeight w:val="341"/>
          <w:jc w:val="center"/>
        </w:trPr>
        <w:tc>
          <w:tcPr>
            <w:tcW w:w="1128" w:type="dxa"/>
            <w:vAlign w:val="center"/>
          </w:tcPr>
          <w:p w14:paraId="7FCBB024" w14:textId="77777777" w:rsidR="00496963" w:rsidRPr="00B47D4D" w:rsidRDefault="00496963" w:rsidP="001E455B">
            <w:pPr>
              <w:jc w:val="center"/>
              <w:rPr>
                <w:rFonts w:cs="Arial"/>
                <w:lang w:val="es-BO"/>
              </w:rPr>
            </w:pPr>
            <w:r w:rsidRPr="00B47D4D">
              <w:rPr>
                <w:rFonts w:cs="Arial"/>
                <w:lang w:val="es-BO"/>
              </w:rPr>
              <w:t>1</w:t>
            </w:r>
          </w:p>
        </w:tc>
        <w:tc>
          <w:tcPr>
            <w:tcW w:w="3692" w:type="dxa"/>
            <w:vAlign w:val="center"/>
          </w:tcPr>
          <w:p w14:paraId="44315F19" w14:textId="3511AC2F" w:rsidR="00496963" w:rsidRPr="00B47D4D" w:rsidRDefault="001E455B" w:rsidP="001E455B">
            <w:pPr>
              <w:jc w:val="left"/>
              <w:rPr>
                <w:rFonts w:cs="Arial"/>
                <w:lang w:val="es-BO"/>
              </w:rPr>
            </w:pPr>
            <w:r w:rsidRPr="001E455B">
              <w:rPr>
                <w:rFonts w:cs="Arial"/>
                <w:lang w:val="es-BO"/>
              </w:rPr>
              <w:t>Postgrado en el área de finanzas</w:t>
            </w:r>
          </w:p>
        </w:tc>
        <w:tc>
          <w:tcPr>
            <w:tcW w:w="1985" w:type="dxa"/>
            <w:vAlign w:val="center"/>
          </w:tcPr>
          <w:p w14:paraId="351A0C0A" w14:textId="7391994F" w:rsidR="00496963" w:rsidRPr="00B47D4D" w:rsidRDefault="00572C9A" w:rsidP="006F67FC">
            <w:pPr>
              <w:jc w:val="center"/>
              <w:rPr>
                <w:rFonts w:cs="Arial"/>
                <w:lang w:val="es-BO"/>
              </w:rPr>
            </w:pPr>
            <w:r>
              <w:rPr>
                <w:rFonts w:cs="Arial"/>
                <w:lang w:val="es-BO"/>
              </w:rPr>
              <w:t>20</w:t>
            </w:r>
          </w:p>
        </w:tc>
        <w:tc>
          <w:tcPr>
            <w:tcW w:w="2977" w:type="dxa"/>
          </w:tcPr>
          <w:p w14:paraId="434C99D3" w14:textId="77777777" w:rsidR="00496963" w:rsidRPr="00B47D4D" w:rsidRDefault="00496963" w:rsidP="00EB3E8A">
            <w:pPr>
              <w:rPr>
                <w:rFonts w:cs="Arial"/>
                <w:lang w:val="es-BO"/>
              </w:rPr>
            </w:pPr>
          </w:p>
        </w:tc>
      </w:tr>
      <w:tr w:rsidR="00496963" w:rsidRPr="00B47D4D" w14:paraId="5CB71811" w14:textId="77777777" w:rsidTr="001E455B">
        <w:trPr>
          <w:jc w:val="center"/>
        </w:trPr>
        <w:tc>
          <w:tcPr>
            <w:tcW w:w="1128" w:type="dxa"/>
            <w:vAlign w:val="center"/>
          </w:tcPr>
          <w:p w14:paraId="1DD1BC3A" w14:textId="77777777" w:rsidR="00496963" w:rsidRPr="00B47D4D" w:rsidRDefault="00496963" w:rsidP="001E455B">
            <w:pPr>
              <w:jc w:val="center"/>
              <w:rPr>
                <w:rFonts w:cs="Arial"/>
                <w:lang w:val="es-BO"/>
              </w:rPr>
            </w:pPr>
            <w:r w:rsidRPr="00B47D4D">
              <w:rPr>
                <w:rFonts w:cs="Arial"/>
                <w:lang w:val="es-BO"/>
              </w:rPr>
              <w:t>2</w:t>
            </w:r>
          </w:p>
        </w:tc>
        <w:tc>
          <w:tcPr>
            <w:tcW w:w="3692" w:type="dxa"/>
          </w:tcPr>
          <w:p w14:paraId="122EB425" w14:textId="697E7B01" w:rsidR="00496963" w:rsidRPr="00B47D4D" w:rsidRDefault="001E455B" w:rsidP="00EB3E8A">
            <w:pPr>
              <w:rPr>
                <w:rFonts w:cs="Arial"/>
                <w:lang w:val="es-BO"/>
              </w:rPr>
            </w:pPr>
            <w:r w:rsidRPr="001E455B">
              <w:rPr>
                <w:rFonts w:cs="Arial"/>
                <w:lang w:val="es-BO"/>
              </w:rPr>
              <w:t>Experiencia específica en control y seguimiento a planes o proyectos de inversión en el sector eléctrico.</w:t>
            </w:r>
          </w:p>
        </w:tc>
        <w:tc>
          <w:tcPr>
            <w:tcW w:w="1985" w:type="dxa"/>
            <w:vAlign w:val="center"/>
          </w:tcPr>
          <w:p w14:paraId="24C1B653" w14:textId="0575EC49" w:rsidR="00496963" w:rsidRPr="00B47D4D" w:rsidRDefault="00BC552F" w:rsidP="006F67FC">
            <w:pPr>
              <w:jc w:val="center"/>
              <w:rPr>
                <w:rFonts w:cs="Arial"/>
                <w:lang w:val="es-BO"/>
              </w:rPr>
            </w:pPr>
            <w:r>
              <w:rPr>
                <w:rFonts w:cs="Arial"/>
                <w:lang w:val="es-BO"/>
              </w:rPr>
              <w:t>1</w:t>
            </w:r>
            <w:r w:rsidR="00572C9A">
              <w:rPr>
                <w:rFonts w:cs="Arial"/>
                <w:lang w:val="es-BO"/>
              </w:rPr>
              <w:t>5</w:t>
            </w:r>
          </w:p>
        </w:tc>
        <w:tc>
          <w:tcPr>
            <w:tcW w:w="2977" w:type="dxa"/>
          </w:tcPr>
          <w:p w14:paraId="367C618C" w14:textId="77777777" w:rsidR="00496963" w:rsidRPr="00B47D4D" w:rsidRDefault="00496963" w:rsidP="00EB3E8A">
            <w:pPr>
              <w:rPr>
                <w:rFonts w:cs="Arial"/>
                <w:lang w:val="es-BO"/>
              </w:rPr>
            </w:pPr>
          </w:p>
        </w:tc>
      </w:tr>
    </w:tbl>
    <w:p w14:paraId="3A04E111" w14:textId="77777777" w:rsidR="00496963" w:rsidRPr="00B47D4D" w:rsidRDefault="00496963" w:rsidP="00716AAB">
      <w:pPr>
        <w:spacing w:line="200" w:lineRule="exact"/>
        <w:jc w:val="center"/>
        <w:rPr>
          <w:rFonts w:cs="Arial"/>
          <w:b/>
          <w:szCs w:val="18"/>
          <w:lang w:val="es-BO"/>
        </w:rPr>
      </w:pPr>
    </w:p>
    <w:p w14:paraId="683B1454" w14:textId="329FA9B4" w:rsidR="00716AAB" w:rsidRPr="00B47D4D" w:rsidRDefault="00716AAB" w:rsidP="00B574B9">
      <w:pPr>
        <w:ind w:left="426"/>
        <w:rPr>
          <w:rFonts w:ascii="Arial" w:hAnsi="Arial" w:cs="Arial"/>
          <w:lang w:val="es-BO"/>
        </w:rPr>
      </w:pPr>
      <w:r w:rsidRPr="00B47D4D">
        <w:rPr>
          <w:rFonts w:ascii="Arial" w:hAnsi="Arial" w:cs="Arial"/>
          <w:lang w:val="es-BO"/>
        </w:rPr>
        <w:t>(*)</w:t>
      </w:r>
      <w:r w:rsidR="0092009B" w:rsidRPr="00B47D4D">
        <w:rPr>
          <w:rFonts w:ascii="Arial" w:hAnsi="Arial" w:cs="Arial"/>
          <w:lang w:val="es-BO"/>
        </w:rPr>
        <w:t xml:space="preserve"> </w:t>
      </w:r>
      <w:r w:rsidRPr="00B47D4D">
        <w:rPr>
          <w:rFonts w:ascii="Arial" w:hAnsi="Arial" w:cs="Arial"/>
          <w:lang w:val="es-BO"/>
        </w:rPr>
        <w:t xml:space="preserve">La Entidad deberá definir las condiciones adicionales </w:t>
      </w:r>
      <w:r w:rsidR="0092009B" w:rsidRPr="00B47D4D">
        <w:rPr>
          <w:rFonts w:ascii="Arial" w:hAnsi="Arial" w:cs="Arial"/>
          <w:lang w:val="es-BO"/>
        </w:rPr>
        <w:t>a ser evaluadas</w:t>
      </w:r>
      <w:r w:rsidR="00B47D4D" w:rsidRPr="00B47D4D">
        <w:rPr>
          <w:rFonts w:ascii="Arial" w:hAnsi="Arial" w:cs="Arial"/>
          <w:lang w:val="es-BO"/>
        </w:rPr>
        <w:t>.</w:t>
      </w:r>
      <w:r w:rsidR="0092009B" w:rsidRPr="00B47D4D">
        <w:rPr>
          <w:rFonts w:ascii="Arial" w:hAnsi="Arial" w:cs="Arial"/>
          <w:lang w:val="es-BO"/>
        </w:rPr>
        <w:t xml:space="preserve"> </w:t>
      </w:r>
      <w:r w:rsidR="00B47D4D" w:rsidRPr="00B47D4D">
        <w:rPr>
          <w:rFonts w:ascii="Arial" w:hAnsi="Arial" w:cs="Arial"/>
          <w:lang w:val="es-BO"/>
        </w:rPr>
        <w:t>E</w:t>
      </w:r>
      <w:r w:rsidR="0092009B" w:rsidRPr="00B47D4D">
        <w:rPr>
          <w:rFonts w:ascii="Arial" w:hAnsi="Arial" w:cs="Arial"/>
          <w:lang w:val="es-BO"/>
        </w:rPr>
        <w:t xml:space="preserve">stas condiciones pueden relacionarse con </w:t>
      </w:r>
      <w:r w:rsidRPr="00B47D4D">
        <w:rPr>
          <w:rFonts w:ascii="Arial" w:hAnsi="Arial" w:cs="Arial"/>
          <w:lang w:val="es-BO"/>
        </w:rPr>
        <w:t>la formación</w:t>
      </w:r>
      <w:r w:rsidR="005C66BF" w:rsidRPr="00B47D4D">
        <w:rPr>
          <w:rFonts w:ascii="Arial" w:hAnsi="Arial" w:cs="Arial"/>
          <w:lang w:val="es-BO"/>
        </w:rPr>
        <w:t>,</w:t>
      </w:r>
      <w:r w:rsidRPr="00B47D4D">
        <w:rPr>
          <w:rFonts w:ascii="Arial" w:hAnsi="Arial" w:cs="Arial"/>
          <w:lang w:val="es-BO"/>
        </w:rPr>
        <w:t xml:space="preserve"> experiencia específica </w:t>
      </w:r>
      <w:r w:rsidR="005C66BF" w:rsidRPr="00B47D4D">
        <w:rPr>
          <w:rFonts w:ascii="Arial" w:hAnsi="Arial" w:cs="Arial"/>
          <w:lang w:val="es-BO"/>
        </w:rPr>
        <w:t xml:space="preserve">u otros </w:t>
      </w:r>
      <w:r w:rsidRPr="00B47D4D">
        <w:rPr>
          <w:rFonts w:ascii="Arial" w:hAnsi="Arial" w:cs="Arial"/>
          <w:lang w:val="es-BO"/>
        </w:rPr>
        <w:t>(por ejemplo la entidad si ha establecido como una condición mínima la formación de licenciatura, en la formación complementaría puede so</w:t>
      </w:r>
      <w:r w:rsidR="0092009B" w:rsidRPr="00B47D4D">
        <w:rPr>
          <w:rFonts w:ascii="Arial" w:hAnsi="Arial" w:cs="Arial"/>
          <w:lang w:val="es-BO"/>
        </w:rPr>
        <w:t>licitarse un nivel de maestría)</w:t>
      </w:r>
      <w:r w:rsidR="005C66BF" w:rsidRPr="00B47D4D">
        <w:rPr>
          <w:rFonts w:ascii="Arial" w:hAnsi="Arial" w:cs="Arial"/>
          <w:lang w:val="es-BO"/>
        </w:rPr>
        <w:t>.</w:t>
      </w:r>
      <w:r w:rsidRPr="00B47D4D">
        <w:rPr>
          <w:rFonts w:ascii="Arial" w:hAnsi="Arial" w:cs="Arial"/>
          <w:lang w:val="es-BO"/>
        </w:rPr>
        <w:t xml:space="preserve"> </w:t>
      </w:r>
    </w:p>
    <w:p w14:paraId="3D87BB79" w14:textId="77777777" w:rsidR="00716AAB" w:rsidRPr="00B47D4D" w:rsidRDefault="00716AAB" w:rsidP="00B574B9">
      <w:pPr>
        <w:ind w:left="142"/>
        <w:rPr>
          <w:rFonts w:ascii="Arial" w:hAnsi="Arial" w:cs="Arial"/>
          <w:lang w:val="es-BO"/>
        </w:rPr>
      </w:pPr>
    </w:p>
    <w:p w14:paraId="1B2FEC72" w14:textId="77777777" w:rsidR="00716AAB" w:rsidRPr="00B47D4D" w:rsidRDefault="00716AAB" w:rsidP="00B574B9">
      <w:pPr>
        <w:ind w:left="426"/>
        <w:rPr>
          <w:rFonts w:ascii="Arial" w:hAnsi="Arial" w:cs="Arial"/>
          <w:lang w:val="es-BO"/>
        </w:rPr>
      </w:pPr>
      <w:r w:rsidRPr="00B47D4D">
        <w:rPr>
          <w:rFonts w:ascii="Arial" w:hAnsi="Arial" w:cs="Arial"/>
          <w:lang w:val="es-BO"/>
        </w:rPr>
        <w:t xml:space="preserve">(**) La entidad deberá definir la puntuación </w:t>
      </w:r>
      <w:r w:rsidR="0092009B" w:rsidRPr="00B47D4D">
        <w:rPr>
          <w:rFonts w:ascii="Arial" w:hAnsi="Arial" w:cs="Arial"/>
          <w:lang w:val="es-BO"/>
        </w:rPr>
        <w:t>de las condiciones a ser evaluadas</w:t>
      </w:r>
      <w:r w:rsidRPr="00B47D4D">
        <w:rPr>
          <w:rFonts w:ascii="Arial" w:hAnsi="Arial" w:cs="Arial"/>
          <w:lang w:val="es-BO"/>
        </w:rPr>
        <w:t xml:space="preserve">. La suma de los puntajes asignados para las condiciones adicionales deberá ser 35 puntos. </w:t>
      </w:r>
    </w:p>
    <w:p w14:paraId="188EA2F0" w14:textId="77777777" w:rsidR="00716AAB" w:rsidRPr="00B47D4D" w:rsidRDefault="00716AAB" w:rsidP="00B574B9">
      <w:pPr>
        <w:ind w:left="426"/>
        <w:rPr>
          <w:rFonts w:ascii="Arial" w:hAnsi="Arial" w:cs="Arial"/>
          <w:lang w:val="es-BO"/>
        </w:rPr>
      </w:pPr>
    </w:p>
    <w:p w14:paraId="330D9CA4" w14:textId="77777777" w:rsidR="00716AAB" w:rsidRPr="00B47D4D" w:rsidRDefault="00716AAB" w:rsidP="00B574B9">
      <w:pPr>
        <w:ind w:left="426"/>
        <w:rPr>
          <w:rFonts w:ascii="Arial" w:hAnsi="Arial" w:cs="Arial"/>
          <w:lang w:val="es-BO"/>
        </w:rPr>
      </w:pPr>
      <w:r w:rsidRPr="00B47D4D">
        <w:rPr>
          <w:rFonts w:ascii="Arial" w:hAnsi="Arial" w:cs="Arial"/>
          <w:lang w:val="es-BO"/>
        </w:rPr>
        <w:t>(***)El proponente deberá ofertar condiciones adicionales solicitadas en el presente Formulario.</w:t>
      </w:r>
    </w:p>
    <w:p w14:paraId="2C3F160C" w14:textId="77777777" w:rsidR="00716AAB" w:rsidRPr="00B47D4D" w:rsidRDefault="00716AAB" w:rsidP="00B574B9">
      <w:pPr>
        <w:ind w:left="142"/>
        <w:rPr>
          <w:rFonts w:ascii="Arial" w:hAnsi="Arial" w:cs="Arial"/>
          <w:lang w:val="es-BO"/>
        </w:rPr>
      </w:pPr>
    </w:p>
    <w:p w14:paraId="0B3D955E" w14:textId="77777777" w:rsidR="00716AAB" w:rsidRPr="00B47D4D" w:rsidRDefault="00716AAB" w:rsidP="00716AAB">
      <w:pPr>
        <w:rPr>
          <w:rFonts w:ascii="Arial" w:hAnsi="Arial" w:cs="Arial"/>
          <w:b/>
          <w:lang w:val="es-BO"/>
        </w:rPr>
      </w:pPr>
    </w:p>
    <w:p w14:paraId="5497E3CE" w14:textId="77777777" w:rsidR="00716AAB" w:rsidRPr="00B47D4D" w:rsidRDefault="00716AAB" w:rsidP="00716AAB">
      <w:pPr>
        <w:jc w:val="center"/>
        <w:rPr>
          <w:rFonts w:ascii="Arial" w:hAnsi="Arial" w:cs="Arial"/>
          <w:b/>
          <w:lang w:val="es-BO"/>
        </w:rPr>
      </w:pPr>
    </w:p>
    <w:p w14:paraId="620B3990" w14:textId="77777777" w:rsidR="00716AAB" w:rsidRPr="00B47D4D" w:rsidRDefault="00716AAB" w:rsidP="00716AAB">
      <w:pPr>
        <w:jc w:val="center"/>
        <w:rPr>
          <w:rFonts w:ascii="Arial" w:hAnsi="Arial" w:cs="Arial"/>
          <w:b/>
          <w:lang w:val="es-BO"/>
        </w:rPr>
      </w:pPr>
    </w:p>
    <w:p w14:paraId="63AC4072" w14:textId="77777777" w:rsidR="00716AAB" w:rsidRPr="00B47D4D" w:rsidRDefault="00716AAB" w:rsidP="00716AAB">
      <w:pPr>
        <w:jc w:val="center"/>
        <w:rPr>
          <w:rFonts w:ascii="Arial" w:hAnsi="Arial" w:cs="Arial"/>
          <w:b/>
          <w:lang w:val="es-BO"/>
        </w:rPr>
      </w:pPr>
    </w:p>
    <w:p w14:paraId="62314E46" w14:textId="77777777" w:rsidR="00716AAB" w:rsidRPr="00B47D4D" w:rsidRDefault="00716AAB" w:rsidP="00716AAB">
      <w:pPr>
        <w:jc w:val="center"/>
        <w:rPr>
          <w:rFonts w:ascii="Arial" w:hAnsi="Arial" w:cs="Arial"/>
          <w:b/>
          <w:lang w:val="es-BO"/>
        </w:rPr>
      </w:pPr>
    </w:p>
    <w:p w14:paraId="1894ACBF" w14:textId="77777777" w:rsidR="00716AAB" w:rsidRPr="00B47D4D" w:rsidRDefault="00716AAB" w:rsidP="00716AAB">
      <w:pPr>
        <w:jc w:val="center"/>
        <w:rPr>
          <w:rFonts w:ascii="Arial" w:hAnsi="Arial" w:cs="Arial"/>
          <w:b/>
          <w:lang w:val="es-BO"/>
        </w:rPr>
      </w:pPr>
    </w:p>
    <w:p w14:paraId="1AB3E2A5" w14:textId="77777777" w:rsidR="00716AAB" w:rsidRPr="00B47D4D" w:rsidRDefault="00716AAB" w:rsidP="00716AAB">
      <w:pPr>
        <w:rPr>
          <w:rFonts w:ascii="Arial" w:hAnsi="Arial" w:cs="Arial"/>
          <w:lang w:val="es-BO"/>
        </w:rPr>
      </w:pPr>
    </w:p>
    <w:p w14:paraId="020AA3D2" w14:textId="77777777" w:rsidR="00716AAB" w:rsidRPr="00B47D4D" w:rsidRDefault="00716AAB" w:rsidP="00716AAB">
      <w:pPr>
        <w:rPr>
          <w:rFonts w:cs="Arial"/>
          <w:b/>
          <w:szCs w:val="18"/>
          <w:lang w:val="es-BO"/>
        </w:rPr>
      </w:pPr>
    </w:p>
    <w:p w14:paraId="6D3B5487" w14:textId="77777777" w:rsidR="00716AAB" w:rsidRPr="00B47D4D" w:rsidRDefault="00716AAB" w:rsidP="00716AAB">
      <w:pPr>
        <w:rPr>
          <w:rFonts w:cs="Arial"/>
          <w:b/>
          <w:szCs w:val="18"/>
          <w:lang w:val="es-BO"/>
        </w:rPr>
      </w:pPr>
    </w:p>
    <w:p w14:paraId="1826A374" w14:textId="77777777" w:rsidR="00716AAB" w:rsidRPr="00B47D4D" w:rsidRDefault="00716AAB" w:rsidP="00716AAB">
      <w:pPr>
        <w:rPr>
          <w:rFonts w:cs="Arial"/>
          <w:b/>
          <w:szCs w:val="18"/>
          <w:lang w:val="es-BO"/>
        </w:rPr>
      </w:pPr>
    </w:p>
    <w:p w14:paraId="1D594C9E" w14:textId="77777777" w:rsidR="0092009B" w:rsidRPr="00B47D4D" w:rsidRDefault="0092009B" w:rsidP="00716AAB">
      <w:pPr>
        <w:rPr>
          <w:rFonts w:cs="Arial"/>
          <w:b/>
          <w:szCs w:val="18"/>
          <w:lang w:val="es-BO"/>
        </w:rPr>
      </w:pPr>
    </w:p>
    <w:p w14:paraId="05DD1B13" w14:textId="77777777" w:rsidR="0092009B" w:rsidRPr="00B47D4D" w:rsidRDefault="0092009B" w:rsidP="00716AAB">
      <w:pPr>
        <w:rPr>
          <w:rFonts w:cs="Arial"/>
          <w:b/>
          <w:szCs w:val="18"/>
          <w:lang w:val="es-BO"/>
        </w:rPr>
      </w:pPr>
    </w:p>
    <w:p w14:paraId="0E645AEF" w14:textId="77777777" w:rsidR="0092009B" w:rsidRPr="00B47D4D" w:rsidRDefault="0092009B" w:rsidP="00716AAB">
      <w:pPr>
        <w:rPr>
          <w:rFonts w:cs="Arial"/>
          <w:b/>
          <w:szCs w:val="18"/>
          <w:lang w:val="es-BO"/>
        </w:rPr>
      </w:pPr>
    </w:p>
    <w:p w14:paraId="3B012AB0" w14:textId="77777777" w:rsidR="0092009B" w:rsidRPr="00B47D4D" w:rsidRDefault="0092009B" w:rsidP="00716AAB">
      <w:pPr>
        <w:rPr>
          <w:rFonts w:cs="Arial"/>
          <w:b/>
          <w:szCs w:val="18"/>
          <w:lang w:val="es-BO"/>
        </w:rPr>
      </w:pPr>
    </w:p>
    <w:p w14:paraId="36CF6DB1" w14:textId="77777777" w:rsidR="0092009B" w:rsidRPr="00B47D4D" w:rsidRDefault="0092009B" w:rsidP="00716AAB">
      <w:pPr>
        <w:rPr>
          <w:rFonts w:cs="Arial"/>
          <w:b/>
          <w:szCs w:val="18"/>
          <w:lang w:val="es-BO"/>
        </w:rPr>
      </w:pPr>
    </w:p>
    <w:p w14:paraId="4EAFEB47" w14:textId="77777777" w:rsidR="0092009B" w:rsidRPr="00B47D4D" w:rsidRDefault="0092009B" w:rsidP="00716AAB">
      <w:pPr>
        <w:rPr>
          <w:rFonts w:cs="Arial"/>
          <w:b/>
          <w:szCs w:val="18"/>
          <w:lang w:val="es-BO"/>
        </w:rPr>
      </w:pPr>
    </w:p>
    <w:p w14:paraId="4DE1E3AD" w14:textId="77777777" w:rsidR="0092009B" w:rsidRPr="00B47D4D" w:rsidRDefault="0092009B" w:rsidP="00716AAB">
      <w:pPr>
        <w:rPr>
          <w:rFonts w:cs="Arial"/>
          <w:b/>
          <w:szCs w:val="18"/>
          <w:lang w:val="es-BO"/>
        </w:rPr>
      </w:pPr>
    </w:p>
    <w:p w14:paraId="6DE8385D" w14:textId="77777777" w:rsidR="0092009B" w:rsidRPr="00B47D4D" w:rsidRDefault="0092009B" w:rsidP="00716AAB">
      <w:pPr>
        <w:rPr>
          <w:rFonts w:cs="Arial"/>
          <w:b/>
          <w:szCs w:val="18"/>
          <w:lang w:val="es-BO"/>
        </w:rPr>
      </w:pPr>
    </w:p>
    <w:p w14:paraId="00C743CC" w14:textId="77777777" w:rsidR="0092009B" w:rsidRPr="00B47D4D" w:rsidRDefault="0092009B" w:rsidP="00716AAB">
      <w:pPr>
        <w:rPr>
          <w:rFonts w:cs="Arial"/>
          <w:b/>
          <w:szCs w:val="18"/>
          <w:lang w:val="es-BO"/>
        </w:rPr>
      </w:pPr>
    </w:p>
    <w:p w14:paraId="77808DE5" w14:textId="77777777" w:rsidR="0092009B" w:rsidRPr="00B47D4D" w:rsidRDefault="0092009B" w:rsidP="00716AAB">
      <w:pPr>
        <w:rPr>
          <w:rFonts w:cs="Arial"/>
          <w:b/>
          <w:szCs w:val="18"/>
          <w:lang w:val="es-BO"/>
        </w:rPr>
      </w:pPr>
    </w:p>
    <w:p w14:paraId="19D09184" w14:textId="77777777" w:rsidR="0092009B" w:rsidRPr="00B47D4D" w:rsidRDefault="0092009B" w:rsidP="00716AAB">
      <w:pPr>
        <w:rPr>
          <w:rFonts w:cs="Arial"/>
          <w:b/>
          <w:szCs w:val="18"/>
          <w:lang w:val="es-BO"/>
        </w:rPr>
      </w:pPr>
    </w:p>
    <w:p w14:paraId="716B359D" w14:textId="77777777" w:rsidR="0092009B" w:rsidRPr="00B47D4D" w:rsidRDefault="0092009B" w:rsidP="00716AAB">
      <w:pPr>
        <w:rPr>
          <w:rFonts w:cs="Arial"/>
          <w:b/>
          <w:szCs w:val="18"/>
          <w:lang w:val="es-BO"/>
        </w:rPr>
      </w:pPr>
    </w:p>
    <w:p w14:paraId="38F4BEDF" w14:textId="77777777" w:rsidR="0092009B" w:rsidRPr="00B47D4D" w:rsidRDefault="0092009B" w:rsidP="00716AAB">
      <w:pPr>
        <w:rPr>
          <w:rFonts w:cs="Arial"/>
          <w:b/>
          <w:szCs w:val="18"/>
          <w:lang w:val="es-BO"/>
        </w:rPr>
      </w:pPr>
    </w:p>
    <w:p w14:paraId="204B4E26" w14:textId="77777777" w:rsidR="0092009B" w:rsidRDefault="0092009B" w:rsidP="00716AAB">
      <w:pPr>
        <w:rPr>
          <w:rFonts w:cs="Arial"/>
          <w:b/>
          <w:szCs w:val="18"/>
          <w:lang w:val="es-BO"/>
        </w:rPr>
      </w:pPr>
    </w:p>
    <w:p w14:paraId="17F66BE9" w14:textId="77777777" w:rsidR="00572C9A" w:rsidRDefault="00572C9A" w:rsidP="00716AAB">
      <w:pPr>
        <w:rPr>
          <w:rFonts w:cs="Arial"/>
          <w:b/>
          <w:szCs w:val="18"/>
          <w:lang w:val="es-BO"/>
        </w:rPr>
      </w:pPr>
    </w:p>
    <w:p w14:paraId="639696BE" w14:textId="77777777" w:rsidR="00572C9A" w:rsidRDefault="00572C9A" w:rsidP="00716AAB">
      <w:pPr>
        <w:rPr>
          <w:rFonts w:cs="Arial"/>
          <w:b/>
          <w:szCs w:val="18"/>
          <w:lang w:val="es-BO"/>
        </w:rPr>
      </w:pPr>
    </w:p>
    <w:p w14:paraId="2321F3B5" w14:textId="77777777" w:rsidR="00572C9A" w:rsidRDefault="00572C9A" w:rsidP="00716AAB">
      <w:pPr>
        <w:rPr>
          <w:rFonts w:cs="Arial"/>
          <w:b/>
          <w:szCs w:val="18"/>
          <w:lang w:val="es-BO"/>
        </w:rPr>
      </w:pPr>
    </w:p>
    <w:p w14:paraId="688F23D1" w14:textId="77777777" w:rsidR="00572C9A" w:rsidRDefault="00572C9A" w:rsidP="00716AAB">
      <w:pPr>
        <w:rPr>
          <w:rFonts w:cs="Arial"/>
          <w:b/>
          <w:szCs w:val="18"/>
          <w:lang w:val="es-BO"/>
        </w:rPr>
      </w:pPr>
    </w:p>
    <w:p w14:paraId="565E0A8D" w14:textId="77777777" w:rsidR="00572C9A" w:rsidRDefault="00572C9A" w:rsidP="00716AAB">
      <w:pPr>
        <w:rPr>
          <w:rFonts w:cs="Arial"/>
          <w:b/>
          <w:szCs w:val="18"/>
          <w:lang w:val="es-BO"/>
        </w:rPr>
      </w:pPr>
    </w:p>
    <w:p w14:paraId="70C7A633" w14:textId="77777777" w:rsidR="00572C9A" w:rsidRDefault="00572C9A" w:rsidP="00716AAB">
      <w:pPr>
        <w:rPr>
          <w:rFonts w:cs="Arial"/>
          <w:b/>
          <w:szCs w:val="18"/>
          <w:lang w:val="es-BO"/>
        </w:rPr>
      </w:pPr>
    </w:p>
    <w:p w14:paraId="363FF0B5" w14:textId="77777777" w:rsidR="00572C9A" w:rsidRDefault="00572C9A" w:rsidP="00716AAB">
      <w:pPr>
        <w:rPr>
          <w:rFonts w:cs="Arial"/>
          <w:b/>
          <w:szCs w:val="18"/>
          <w:lang w:val="es-BO"/>
        </w:rPr>
      </w:pPr>
    </w:p>
    <w:p w14:paraId="4E022519" w14:textId="77777777" w:rsidR="00572C9A" w:rsidRDefault="00572C9A" w:rsidP="00716AAB">
      <w:pPr>
        <w:rPr>
          <w:rFonts w:cs="Arial"/>
          <w:b/>
          <w:szCs w:val="18"/>
          <w:lang w:val="es-BO"/>
        </w:rPr>
      </w:pPr>
    </w:p>
    <w:p w14:paraId="435605A6" w14:textId="77777777" w:rsidR="00572C9A" w:rsidRDefault="00572C9A" w:rsidP="00716AAB">
      <w:pPr>
        <w:rPr>
          <w:rFonts w:cs="Arial"/>
          <w:b/>
          <w:szCs w:val="18"/>
          <w:lang w:val="es-BO"/>
        </w:rPr>
      </w:pPr>
    </w:p>
    <w:p w14:paraId="56239BC7" w14:textId="77777777" w:rsidR="00572C9A" w:rsidRPr="00B47D4D" w:rsidRDefault="00572C9A" w:rsidP="00716AAB">
      <w:pPr>
        <w:rPr>
          <w:rFonts w:cs="Arial"/>
          <w:b/>
          <w:szCs w:val="18"/>
          <w:lang w:val="es-BO"/>
        </w:rPr>
      </w:pPr>
    </w:p>
    <w:p w14:paraId="0401D92E" w14:textId="77777777" w:rsidR="0092009B" w:rsidRDefault="0092009B" w:rsidP="00716AAB">
      <w:pPr>
        <w:rPr>
          <w:rFonts w:cs="Arial"/>
          <w:b/>
          <w:szCs w:val="18"/>
          <w:lang w:val="es-BO"/>
        </w:rPr>
      </w:pPr>
    </w:p>
    <w:p w14:paraId="59C65763" w14:textId="77777777" w:rsidR="001E455B" w:rsidRDefault="001E455B" w:rsidP="00716AAB">
      <w:pPr>
        <w:rPr>
          <w:rFonts w:cs="Arial"/>
          <w:b/>
          <w:szCs w:val="18"/>
          <w:lang w:val="es-BO"/>
        </w:rPr>
      </w:pPr>
    </w:p>
    <w:p w14:paraId="291364A8" w14:textId="77777777" w:rsidR="001E455B" w:rsidRDefault="001E455B" w:rsidP="00716AAB">
      <w:pPr>
        <w:rPr>
          <w:rFonts w:cs="Arial"/>
          <w:b/>
          <w:szCs w:val="18"/>
          <w:lang w:val="es-BO"/>
        </w:rPr>
      </w:pPr>
    </w:p>
    <w:p w14:paraId="680945E3" w14:textId="77777777" w:rsidR="001E455B" w:rsidRPr="00B47D4D" w:rsidRDefault="001E455B" w:rsidP="00716AAB">
      <w:pPr>
        <w:rPr>
          <w:rFonts w:cs="Arial"/>
          <w:b/>
          <w:szCs w:val="18"/>
          <w:lang w:val="es-BO"/>
        </w:rPr>
      </w:pPr>
    </w:p>
    <w:p w14:paraId="55F5773A" w14:textId="77777777" w:rsidR="0092009B" w:rsidRDefault="0092009B" w:rsidP="00716AAB">
      <w:pPr>
        <w:rPr>
          <w:rFonts w:cs="Arial"/>
          <w:b/>
          <w:szCs w:val="18"/>
          <w:lang w:val="es-BO"/>
        </w:rPr>
      </w:pPr>
    </w:p>
    <w:p w14:paraId="1ACAF472" w14:textId="77777777" w:rsidR="006F67FC" w:rsidRDefault="006F67FC" w:rsidP="00716AAB">
      <w:pPr>
        <w:rPr>
          <w:rFonts w:cs="Arial"/>
          <w:b/>
          <w:szCs w:val="18"/>
          <w:lang w:val="es-BO"/>
        </w:rPr>
      </w:pPr>
    </w:p>
    <w:p w14:paraId="42D17E55" w14:textId="77777777" w:rsidR="00716AAB" w:rsidRPr="00B47D4D" w:rsidRDefault="00716AAB" w:rsidP="00D762A6">
      <w:pPr>
        <w:jc w:val="center"/>
        <w:rPr>
          <w:rFonts w:cs="Arial"/>
          <w:b/>
          <w:szCs w:val="18"/>
          <w:lang w:val="es-BO"/>
        </w:rPr>
      </w:pPr>
      <w:r w:rsidRPr="00B47D4D">
        <w:rPr>
          <w:rFonts w:cs="Arial"/>
          <w:b/>
          <w:szCs w:val="18"/>
          <w:lang w:val="es-BO"/>
        </w:rPr>
        <w:lastRenderedPageBreak/>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029784A0" w14:textId="77777777" w:rsidR="00716AAB" w:rsidRPr="00B47D4D" w:rsidRDefault="00716AAB" w:rsidP="00716AAB">
      <w:pPr>
        <w:ind w:left="2124" w:hanging="2124"/>
        <w:rPr>
          <w:rFonts w:ascii="Arial" w:hAnsi="Arial" w:cs="Arial"/>
          <w:b/>
          <w:lang w:val="es-BO"/>
        </w:rPr>
      </w:pPr>
    </w:p>
    <w:p w14:paraId="09C7A7E6" w14:textId="77777777" w:rsidR="00716AAB" w:rsidRPr="00B47D4D" w:rsidRDefault="00716AAB" w:rsidP="00716AAB">
      <w:pPr>
        <w:ind w:left="2124" w:hanging="2124"/>
        <w:rPr>
          <w:rFonts w:ascii="Arial" w:hAnsi="Arial" w:cs="Arial"/>
          <w:b/>
          <w:lang w:val="es-BO"/>
        </w:rPr>
      </w:pPr>
    </w:p>
    <w:p w14:paraId="4B80D7C1" w14:textId="77777777" w:rsidR="00716AAB" w:rsidRPr="00B47D4D" w:rsidRDefault="00716AAB" w:rsidP="00716AAB">
      <w:pPr>
        <w:rPr>
          <w:rFonts w:cs="Arial"/>
          <w:szCs w:val="18"/>
          <w:lang w:val="es-BO"/>
        </w:rPr>
      </w:pPr>
    </w:p>
    <w:p w14:paraId="28E1F699" w14:textId="77777777" w:rsidR="00716AAB" w:rsidRPr="00B47D4D" w:rsidRDefault="00716AAB" w:rsidP="00716AAB">
      <w:pPr>
        <w:rPr>
          <w:rFonts w:cs="Arial"/>
          <w:szCs w:val="18"/>
          <w:lang w:val="es-BO"/>
        </w:rPr>
      </w:pPr>
    </w:p>
    <w:p w14:paraId="7FBE20EC" w14:textId="77777777" w:rsidR="00716AAB" w:rsidRPr="00B47D4D" w:rsidRDefault="00716AAB" w:rsidP="00716AAB">
      <w:pPr>
        <w:jc w:val="center"/>
        <w:rPr>
          <w:rFonts w:cs="Arial"/>
          <w:b/>
          <w:szCs w:val="18"/>
          <w:lang w:val="es-BO"/>
        </w:rPr>
      </w:pPr>
    </w:p>
    <w:p w14:paraId="3C01F9AB" w14:textId="77777777" w:rsidR="00716AAB" w:rsidRPr="00B47D4D" w:rsidRDefault="00716AAB" w:rsidP="00716AAB">
      <w:pPr>
        <w:jc w:val="center"/>
        <w:rPr>
          <w:rFonts w:cs="Arial"/>
          <w:b/>
          <w:szCs w:val="18"/>
          <w:lang w:val="es-BO"/>
        </w:rPr>
      </w:pPr>
    </w:p>
    <w:p w14:paraId="32D3D962" w14:textId="77777777" w:rsidR="00716AAB" w:rsidRPr="00B47D4D" w:rsidRDefault="00716AAB" w:rsidP="00716AAB">
      <w:pPr>
        <w:jc w:val="center"/>
        <w:rPr>
          <w:rFonts w:cs="Arial"/>
          <w:b/>
          <w:szCs w:val="18"/>
          <w:lang w:val="es-BO"/>
        </w:rPr>
      </w:pPr>
    </w:p>
    <w:p w14:paraId="04474A4A" w14:textId="77777777" w:rsidR="00716AAB" w:rsidRPr="00B47D4D" w:rsidRDefault="00716AAB" w:rsidP="00716AAB">
      <w:pPr>
        <w:jc w:val="center"/>
        <w:rPr>
          <w:rFonts w:cs="Arial"/>
          <w:b/>
          <w:szCs w:val="18"/>
          <w:lang w:val="es-BO"/>
        </w:rPr>
      </w:pPr>
    </w:p>
    <w:p w14:paraId="3DF9A983" w14:textId="77777777" w:rsidR="00716AAB" w:rsidRPr="00B47D4D" w:rsidRDefault="00716AAB" w:rsidP="00716AAB">
      <w:pPr>
        <w:jc w:val="center"/>
        <w:rPr>
          <w:rFonts w:cs="Arial"/>
          <w:b/>
          <w:szCs w:val="18"/>
          <w:lang w:val="es-BO"/>
        </w:rPr>
      </w:pPr>
    </w:p>
    <w:p w14:paraId="2DE8DC02" w14:textId="77777777" w:rsidR="00716AAB" w:rsidRPr="00B47D4D" w:rsidRDefault="00716AAB" w:rsidP="00716AAB">
      <w:pPr>
        <w:jc w:val="center"/>
        <w:rPr>
          <w:rFonts w:cs="Arial"/>
          <w:b/>
          <w:szCs w:val="18"/>
          <w:lang w:val="es-BO"/>
        </w:rPr>
      </w:pPr>
    </w:p>
    <w:p w14:paraId="594D1543" w14:textId="77777777" w:rsidR="00716AAB" w:rsidRPr="00B47D4D" w:rsidRDefault="00716AAB" w:rsidP="00716AAB">
      <w:pPr>
        <w:jc w:val="center"/>
        <w:rPr>
          <w:rFonts w:cs="Arial"/>
          <w:b/>
          <w:szCs w:val="18"/>
          <w:lang w:val="es-BO"/>
        </w:rPr>
      </w:pPr>
    </w:p>
    <w:p w14:paraId="7D3591B0" w14:textId="77777777" w:rsidR="00716AAB" w:rsidRPr="00B47D4D" w:rsidRDefault="00716AAB" w:rsidP="00716AAB">
      <w:pPr>
        <w:jc w:val="center"/>
        <w:rPr>
          <w:rFonts w:cs="Arial"/>
          <w:b/>
          <w:szCs w:val="18"/>
          <w:lang w:val="es-BO"/>
        </w:rPr>
      </w:pPr>
    </w:p>
    <w:p w14:paraId="0B2311CA" w14:textId="77777777" w:rsidR="00716AAB" w:rsidRPr="00B47D4D" w:rsidRDefault="00716AAB" w:rsidP="00716AAB">
      <w:pPr>
        <w:jc w:val="center"/>
        <w:rPr>
          <w:rFonts w:cs="Arial"/>
          <w:b/>
          <w:szCs w:val="18"/>
          <w:lang w:val="es-BO"/>
        </w:rPr>
      </w:pPr>
    </w:p>
    <w:p w14:paraId="5B6E27CE" w14:textId="77777777" w:rsidR="00716AAB" w:rsidRPr="00B47D4D" w:rsidRDefault="00716AAB" w:rsidP="00716AAB">
      <w:pPr>
        <w:jc w:val="center"/>
        <w:rPr>
          <w:rFonts w:cs="Arial"/>
          <w:b/>
          <w:szCs w:val="18"/>
          <w:lang w:val="es-BO"/>
        </w:rPr>
      </w:pPr>
    </w:p>
    <w:p w14:paraId="2BF9F73C" w14:textId="77777777" w:rsidR="00716AAB" w:rsidRPr="00B47D4D" w:rsidRDefault="00716AAB" w:rsidP="00716AAB">
      <w:pPr>
        <w:jc w:val="center"/>
        <w:rPr>
          <w:rFonts w:cs="Arial"/>
          <w:b/>
          <w:szCs w:val="18"/>
          <w:lang w:val="es-BO"/>
        </w:rPr>
      </w:pPr>
    </w:p>
    <w:p w14:paraId="2F8E73C4" w14:textId="77777777" w:rsidR="00716AAB" w:rsidRPr="00B47D4D" w:rsidRDefault="00716AAB" w:rsidP="00716AAB">
      <w:pPr>
        <w:jc w:val="center"/>
        <w:rPr>
          <w:rFonts w:cs="Arial"/>
          <w:b/>
          <w:szCs w:val="18"/>
          <w:lang w:val="es-BO"/>
        </w:rPr>
      </w:pPr>
    </w:p>
    <w:p w14:paraId="06FBFE2C" w14:textId="77777777" w:rsidR="00716AAB" w:rsidRPr="00B47D4D" w:rsidRDefault="00716AAB" w:rsidP="00716AAB">
      <w:pPr>
        <w:jc w:val="center"/>
        <w:rPr>
          <w:rFonts w:cs="Arial"/>
          <w:b/>
          <w:szCs w:val="18"/>
          <w:lang w:val="es-BO"/>
        </w:rPr>
      </w:pPr>
    </w:p>
    <w:p w14:paraId="0C529AE8" w14:textId="77777777" w:rsidR="00716AAB" w:rsidRPr="00B47D4D" w:rsidRDefault="00716AAB" w:rsidP="00716AAB">
      <w:pPr>
        <w:jc w:val="center"/>
        <w:rPr>
          <w:rFonts w:cs="Arial"/>
          <w:b/>
          <w:szCs w:val="18"/>
          <w:lang w:val="es-BO"/>
        </w:rPr>
      </w:pPr>
    </w:p>
    <w:p w14:paraId="580D5D3E" w14:textId="77777777" w:rsidR="00716AAB" w:rsidRPr="00B47D4D" w:rsidRDefault="00716AAB" w:rsidP="00716AAB">
      <w:pPr>
        <w:jc w:val="center"/>
        <w:rPr>
          <w:rFonts w:cs="Arial"/>
          <w:b/>
          <w:szCs w:val="18"/>
          <w:lang w:val="es-BO"/>
        </w:rPr>
      </w:pPr>
    </w:p>
    <w:p w14:paraId="13BEFEC0" w14:textId="77777777" w:rsidR="00716AAB" w:rsidRPr="00B47D4D" w:rsidRDefault="00716AAB" w:rsidP="00716AAB">
      <w:pPr>
        <w:jc w:val="center"/>
        <w:rPr>
          <w:rFonts w:cs="Arial"/>
          <w:b/>
          <w:szCs w:val="18"/>
          <w:lang w:val="es-BO"/>
        </w:rPr>
      </w:pPr>
    </w:p>
    <w:p w14:paraId="213FBC75" w14:textId="77777777" w:rsidR="00716AAB" w:rsidRPr="00B47D4D" w:rsidRDefault="00716AAB" w:rsidP="00716AAB">
      <w:pPr>
        <w:jc w:val="center"/>
        <w:rPr>
          <w:rFonts w:cs="Arial"/>
          <w:b/>
          <w:szCs w:val="18"/>
          <w:lang w:val="es-BO"/>
        </w:rPr>
      </w:pPr>
    </w:p>
    <w:p w14:paraId="252D8A87" w14:textId="77777777" w:rsidR="00716AAB" w:rsidRPr="00B47D4D" w:rsidRDefault="00716AAB" w:rsidP="00716AAB">
      <w:pPr>
        <w:jc w:val="center"/>
        <w:rPr>
          <w:rFonts w:cs="Arial"/>
          <w:b/>
          <w:szCs w:val="18"/>
          <w:lang w:val="es-BO"/>
        </w:rPr>
      </w:pPr>
    </w:p>
    <w:p w14:paraId="5F283575" w14:textId="77777777" w:rsidR="00716AAB" w:rsidRPr="00B47D4D" w:rsidRDefault="00716AAB" w:rsidP="00716AAB">
      <w:pPr>
        <w:jc w:val="center"/>
        <w:rPr>
          <w:rFonts w:cs="Arial"/>
          <w:b/>
          <w:szCs w:val="18"/>
          <w:lang w:val="es-BO"/>
        </w:rPr>
      </w:pPr>
    </w:p>
    <w:p w14:paraId="2497B03C" w14:textId="77777777" w:rsidR="00716AAB" w:rsidRPr="00B47D4D" w:rsidRDefault="00716AAB" w:rsidP="00716AAB">
      <w:pPr>
        <w:jc w:val="center"/>
        <w:rPr>
          <w:rFonts w:cs="Arial"/>
          <w:b/>
          <w:szCs w:val="18"/>
          <w:lang w:val="es-BO"/>
        </w:rPr>
      </w:pPr>
    </w:p>
    <w:p w14:paraId="6A50A265" w14:textId="77777777" w:rsidR="00716AAB" w:rsidRPr="00B47D4D" w:rsidRDefault="00716AAB" w:rsidP="00716AAB">
      <w:pPr>
        <w:jc w:val="center"/>
        <w:rPr>
          <w:rFonts w:cs="Arial"/>
          <w:b/>
          <w:szCs w:val="18"/>
          <w:lang w:val="es-BO"/>
        </w:rPr>
      </w:pPr>
    </w:p>
    <w:p w14:paraId="3272EA2A" w14:textId="77777777" w:rsidR="00716AAB" w:rsidRPr="00B47D4D" w:rsidRDefault="00716AAB" w:rsidP="00716AAB">
      <w:pPr>
        <w:jc w:val="center"/>
        <w:rPr>
          <w:rFonts w:cs="Arial"/>
          <w:b/>
          <w:szCs w:val="18"/>
          <w:lang w:val="es-BO"/>
        </w:rPr>
      </w:pPr>
    </w:p>
    <w:p w14:paraId="7D8E0F31" w14:textId="77777777" w:rsidR="00716AAB" w:rsidRPr="00B47D4D" w:rsidRDefault="00716AAB" w:rsidP="00716AAB">
      <w:pPr>
        <w:jc w:val="center"/>
        <w:rPr>
          <w:rFonts w:cs="Arial"/>
          <w:b/>
          <w:szCs w:val="18"/>
          <w:lang w:val="es-BO"/>
        </w:rPr>
      </w:pPr>
    </w:p>
    <w:p w14:paraId="4DE9C502" w14:textId="77777777" w:rsidR="00716AAB" w:rsidRPr="00B47D4D" w:rsidRDefault="00716AAB" w:rsidP="00716AAB">
      <w:pPr>
        <w:jc w:val="center"/>
        <w:rPr>
          <w:rFonts w:cs="Arial"/>
          <w:b/>
          <w:szCs w:val="18"/>
          <w:lang w:val="es-BO"/>
        </w:rPr>
      </w:pPr>
    </w:p>
    <w:p w14:paraId="1C37C175" w14:textId="77777777" w:rsidR="00716AAB" w:rsidRPr="00B47D4D" w:rsidRDefault="00716AAB" w:rsidP="00716AAB">
      <w:pPr>
        <w:jc w:val="center"/>
        <w:rPr>
          <w:rFonts w:cs="Arial"/>
          <w:b/>
          <w:szCs w:val="18"/>
          <w:lang w:val="es-BO"/>
        </w:rPr>
      </w:pPr>
    </w:p>
    <w:p w14:paraId="22057647" w14:textId="77777777" w:rsidR="00716AAB" w:rsidRPr="00B47D4D" w:rsidRDefault="00716AAB" w:rsidP="00716AAB">
      <w:pPr>
        <w:jc w:val="center"/>
        <w:rPr>
          <w:rFonts w:cs="Arial"/>
          <w:b/>
          <w:szCs w:val="18"/>
          <w:lang w:val="es-BO"/>
        </w:rPr>
      </w:pPr>
    </w:p>
    <w:p w14:paraId="4697544A" w14:textId="77777777" w:rsidR="00716AAB" w:rsidRPr="00B47D4D" w:rsidRDefault="00716AAB" w:rsidP="00716AAB">
      <w:pPr>
        <w:jc w:val="center"/>
        <w:rPr>
          <w:rFonts w:cs="Arial"/>
          <w:b/>
          <w:szCs w:val="18"/>
          <w:lang w:val="es-BO"/>
        </w:rPr>
      </w:pPr>
    </w:p>
    <w:p w14:paraId="36897433" w14:textId="77777777" w:rsidR="00716AAB" w:rsidRPr="00B47D4D" w:rsidRDefault="00716AAB" w:rsidP="00716AAB">
      <w:pPr>
        <w:jc w:val="center"/>
        <w:rPr>
          <w:rFonts w:cs="Arial"/>
          <w:b/>
          <w:szCs w:val="18"/>
          <w:lang w:val="es-BO"/>
        </w:rPr>
      </w:pPr>
    </w:p>
    <w:p w14:paraId="523B8FC9" w14:textId="77777777" w:rsidR="00716AAB" w:rsidRPr="00B47D4D" w:rsidRDefault="00716AAB" w:rsidP="00716AAB">
      <w:pPr>
        <w:jc w:val="center"/>
        <w:rPr>
          <w:rFonts w:cs="Arial"/>
          <w:b/>
          <w:szCs w:val="18"/>
          <w:lang w:val="es-BO"/>
        </w:rPr>
      </w:pPr>
    </w:p>
    <w:p w14:paraId="5207E1E4" w14:textId="77777777" w:rsidR="00716AAB" w:rsidRPr="00B47D4D" w:rsidRDefault="00716AAB" w:rsidP="00716AAB">
      <w:pPr>
        <w:jc w:val="center"/>
        <w:rPr>
          <w:rFonts w:cs="Arial"/>
          <w:b/>
          <w:szCs w:val="18"/>
          <w:lang w:val="es-BO"/>
        </w:rPr>
      </w:pPr>
    </w:p>
    <w:p w14:paraId="1371D9CC" w14:textId="77777777" w:rsidR="00716AAB" w:rsidRPr="00B47D4D" w:rsidRDefault="00716AAB" w:rsidP="00716AAB">
      <w:pPr>
        <w:jc w:val="center"/>
        <w:rPr>
          <w:rFonts w:cs="Arial"/>
          <w:b/>
          <w:szCs w:val="18"/>
          <w:lang w:val="es-BO"/>
        </w:rPr>
      </w:pPr>
    </w:p>
    <w:p w14:paraId="11BD2527" w14:textId="77777777" w:rsidR="00716AAB" w:rsidRPr="00B47D4D" w:rsidRDefault="00716AAB" w:rsidP="00716AAB">
      <w:pPr>
        <w:jc w:val="center"/>
        <w:rPr>
          <w:rFonts w:cs="Arial"/>
          <w:b/>
          <w:szCs w:val="18"/>
          <w:lang w:val="es-BO"/>
        </w:rPr>
      </w:pPr>
    </w:p>
    <w:p w14:paraId="20470BEE" w14:textId="77777777" w:rsidR="00716AAB" w:rsidRPr="00B47D4D" w:rsidRDefault="00716AAB" w:rsidP="00716AAB">
      <w:pPr>
        <w:jc w:val="center"/>
        <w:rPr>
          <w:rFonts w:cs="Arial"/>
          <w:b/>
          <w:szCs w:val="18"/>
          <w:lang w:val="es-BO"/>
        </w:rPr>
      </w:pPr>
    </w:p>
    <w:p w14:paraId="60A17D3B" w14:textId="77777777" w:rsidR="00716AAB" w:rsidRPr="00B47D4D" w:rsidRDefault="00716AAB" w:rsidP="00716AAB">
      <w:pPr>
        <w:jc w:val="center"/>
        <w:rPr>
          <w:rFonts w:cs="Arial"/>
          <w:b/>
          <w:szCs w:val="18"/>
          <w:lang w:val="es-BO"/>
        </w:rPr>
      </w:pPr>
    </w:p>
    <w:p w14:paraId="2E4E1D1F" w14:textId="77777777" w:rsidR="00716AAB" w:rsidRPr="00B47D4D" w:rsidRDefault="00716AAB" w:rsidP="00716AAB">
      <w:pPr>
        <w:jc w:val="center"/>
        <w:rPr>
          <w:rFonts w:cs="Arial"/>
          <w:b/>
          <w:szCs w:val="18"/>
          <w:lang w:val="es-BO"/>
        </w:rPr>
      </w:pPr>
    </w:p>
    <w:p w14:paraId="05BFFC31" w14:textId="77777777" w:rsidR="00716AAB" w:rsidRPr="00B47D4D" w:rsidRDefault="00716AAB" w:rsidP="00716AAB">
      <w:pPr>
        <w:jc w:val="center"/>
        <w:rPr>
          <w:rFonts w:cs="Arial"/>
          <w:b/>
          <w:szCs w:val="18"/>
          <w:lang w:val="es-BO"/>
        </w:rPr>
      </w:pPr>
    </w:p>
    <w:p w14:paraId="313A93AE" w14:textId="77777777" w:rsidR="00716AAB" w:rsidRPr="00B47D4D" w:rsidRDefault="00716AAB" w:rsidP="00716AAB">
      <w:pPr>
        <w:rPr>
          <w:rFonts w:cs="Arial"/>
          <w:b/>
          <w:szCs w:val="18"/>
          <w:lang w:val="es-BO"/>
        </w:rPr>
      </w:pPr>
    </w:p>
    <w:p w14:paraId="2F4056AC" w14:textId="77777777" w:rsidR="00716AAB" w:rsidRPr="00B47D4D" w:rsidRDefault="00716AAB" w:rsidP="00716AAB">
      <w:pPr>
        <w:rPr>
          <w:rFonts w:cs="Arial"/>
          <w:b/>
          <w:szCs w:val="18"/>
          <w:lang w:val="es-BO"/>
        </w:rPr>
      </w:pPr>
    </w:p>
    <w:p w14:paraId="5249E3DE" w14:textId="77777777" w:rsidR="00716AAB" w:rsidRDefault="00716AAB" w:rsidP="00716AAB">
      <w:pPr>
        <w:rPr>
          <w:rFonts w:cs="Arial"/>
          <w:b/>
          <w:szCs w:val="18"/>
          <w:lang w:val="es-BO"/>
        </w:rPr>
      </w:pPr>
    </w:p>
    <w:p w14:paraId="7E2335C5" w14:textId="77777777" w:rsidR="006F67FC" w:rsidRDefault="006F67FC" w:rsidP="00716AAB">
      <w:pPr>
        <w:rPr>
          <w:rFonts w:cs="Arial"/>
          <w:b/>
          <w:szCs w:val="18"/>
          <w:lang w:val="es-BO"/>
        </w:rPr>
      </w:pPr>
    </w:p>
    <w:p w14:paraId="27D2C400" w14:textId="77777777" w:rsidR="006F67FC" w:rsidRDefault="006F67FC" w:rsidP="00716AAB">
      <w:pPr>
        <w:rPr>
          <w:rFonts w:cs="Arial"/>
          <w:b/>
          <w:szCs w:val="18"/>
          <w:lang w:val="es-BO"/>
        </w:rPr>
      </w:pPr>
    </w:p>
    <w:p w14:paraId="5BB5EA2C" w14:textId="77777777" w:rsidR="006F67FC" w:rsidRDefault="006F67FC" w:rsidP="00716AAB">
      <w:pPr>
        <w:rPr>
          <w:rFonts w:cs="Arial"/>
          <w:b/>
          <w:szCs w:val="18"/>
          <w:lang w:val="es-BO"/>
        </w:rPr>
      </w:pPr>
    </w:p>
    <w:p w14:paraId="6CE58056" w14:textId="77777777" w:rsidR="006F67FC" w:rsidRDefault="006F67FC" w:rsidP="00716AAB">
      <w:pPr>
        <w:rPr>
          <w:rFonts w:cs="Arial"/>
          <w:b/>
          <w:szCs w:val="18"/>
          <w:lang w:val="es-BO"/>
        </w:rPr>
      </w:pPr>
    </w:p>
    <w:p w14:paraId="3B7941BA" w14:textId="77777777" w:rsidR="006F67FC" w:rsidRDefault="006F67FC" w:rsidP="00716AAB">
      <w:pPr>
        <w:rPr>
          <w:rFonts w:cs="Arial"/>
          <w:b/>
          <w:szCs w:val="18"/>
          <w:lang w:val="es-BO"/>
        </w:rPr>
      </w:pPr>
    </w:p>
    <w:p w14:paraId="35DB585C" w14:textId="77777777" w:rsidR="006F67FC" w:rsidRDefault="006F67FC" w:rsidP="00716AAB">
      <w:pPr>
        <w:rPr>
          <w:rFonts w:cs="Arial"/>
          <w:b/>
          <w:szCs w:val="18"/>
          <w:lang w:val="es-BO"/>
        </w:rPr>
      </w:pPr>
    </w:p>
    <w:p w14:paraId="3AD98874" w14:textId="77777777" w:rsidR="006F67FC" w:rsidRDefault="006F67FC" w:rsidP="00716AAB">
      <w:pPr>
        <w:rPr>
          <w:rFonts w:cs="Arial"/>
          <w:b/>
          <w:szCs w:val="18"/>
          <w:lang w:val="es-BO"/>
        </w:rPr>
      </w:pPr>
    </w:p>
    <w:p w14:paraId="4E16A213" w14:textId="77777777" w:rsidR="005B06E3" w:rsidRPr="00B47D4D" w:rsidRDefault="005B06E3" w:rsidP="00716AAB">
      <w:pPr>
        <w:rPr>
          <w:rFonts w:cs="Arial"/>
          <w:b/>
          <w:szCs w:val="18"/>
          <w:lang w:val="es-BO"/>
        </w:rPr>
      </w:pPr>
    </w:p>
    <w:p w14:paraId="77B79E40" w14:textId="77777777" w:rsidR="00716AAB" w:rsidRPr="00B47D4D" w:rsidRDefault="00716AAB" w:rsidP="00716AAB">
      <w:pPr>
        <w:rPr>
          <w:rFonts w:cs="Arial"/>
          <w:b/>
          <w:szCs w:val="18"/>
          <w:lang w:val="es-BO"/>
        </w:rPr>
      </w:pPr>
    </w:p>
    <w:p w14:paraId="5A3EFEF3" w14:textId="77777777" w:rsidR="00716AAB" w:rsidRPr="00B47D4D" w:rsidRDefault="00716AAB" w:rsidP="00716AAB">
      <w:pPr>
        <w:rPr>
          <w:rFonts w:cs="Arial"/>
          <w:b/>
          <w:szCs w:val="18"/>
          <w:lang w:val="es-BO"/>
        </w:rPr>
      </w:pPr>
    </w:p>
    <w:p w14:paraId="3DC79A4D" w14:textId="77777777" w:rsidR="00716AAB" w:rsidRPr="00B47D4D" w:rsidRDefault="00716AAB" w:rsidP="00716AAB">
      <w:pPr>
        <w:rPr>
          <w:rFonts w:cs="Arial"/>
          <w:b/>
          <w:szCs w:val="18"/>
          <w:lang w:val="es-BO"/>
        </w:rPr>
      </w:pPr>
    </w:p>
    <w:p w14:paraId="2D7756A3" w14:textId="77777777" w:rsidR="00716AAB" w:rsidRPr="00B47D4D" w:rsidRDefault="00716AAB" w:rsidP="00716AAB">
      <w:pPr>
        <w:jc w:val="center"/>
        <w:rPr>
          <w:rFonts w:cs="Arial"/>
          <w:b/>
          <w:szCs w:val="18"/>
          <w:lang w:val="es-BO"/>
        </w:rPr>
      </w:pPr>
      <w:bookmarkStart w:id="59" w:name="_Ref341427619"/>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A375E8">
        <w:rPr>
          <w:rFonts w:cs="Arial"/>
          <w:b/>
          <w:noProof/>
          <w:szCs w:val="18"/>
          <w:lang w:val="es-BO"/>
        </w:rPr>
        <w:t>1</w:t>
      </w:r>
      <w:r w:rsidR="004301B5" w:rsidRPr="00B47D4D">
        <w:rPr>
          <w:rFonts w:cs="Arial"/>
          <w:b/>
          <w:szCs w:val="18"/>
          <w:lang w:val="es-BO"/>
        </w:rPr>
        <w:fldChar w:fldCharType="end"/>
      </w:r>
      <w:bookmarkEnd w:id="59"/>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EC1A39">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EC1A39">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EC1A39">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28BD296E" w14:textId="77777777" w:rsidR="00716AAB" w:rsidRPr="00B47D4D" w:rsidRDefault="00716AAB" w:rsidP="00716AAB">
      <w:pPr>
        <w:jc w:val="center"/>
        <w:rPr>
          <w:rFonts w:cs="Arial"/>
          <w:b/>
          <w:szCs w:val="18"/>
          <w:lang w:val="es-BO"/>
        </w:rPr>
      </w:pPr>
    </w:p>
    <w:p w14:paraId="7BEB2FDB" w14:textId="77777777" w:rsidR="00716AAB" w:rsidRPr="00B47D4D" w:rsidRDefault="00716AAB" w:rsidP="00716AAB">
      <w:pPr>
        <w:jc w:val="center"/>
        <w:rPr>
          <w:rFonts w:cs="Arial"/>
          <w:b/>
          <w:szCs w:val="18"/>
          <w:lang w:val="es-BO"/>
        </w:rPr>
      </w:pPr>
    </w:p>
    <w:p w14:paraId="0897EF08" w14:textId="77777777" w:rsidR="00716AAB" w:rsidRPr="00B47D4D" w:rsidRDefault="00716AAB" w:rsidP="00716AAB">
      <w:pPr>
        <w:jc w:val="center"/>
        <w:rPr>
          <w:rFonts w:ascii="Arial" w:hAnsi="Arial" w:cs="Arial"/>
          <w:b/>
          <w:lang w:val="es-BO"/>
        </w:rPr>
      </w:pPr>
    </w:p>
    <w:p w14:paraId="47B9ACCB" w14:textId="77777777" w:rsidR="00716AAB" w:rsidRPr="00B47D4D" w:rsidRDefault="00716AAB" w:rsidP="00716AAB">
      <w:pPr>
        <w:jc w:val="center"/>
        <w:rPr>
          <w:rFonts w:ascii="Arial" w:hAnsi="Arial" w:cs="Arial"/>
          <w:b/>
          <w:lang w:val="es-BO"/>
        </w:rPr>
      </w:pPr>
    </w:p>
    <w:p w14:paraId="3926CC00" w14:textId="77777777" w:rsidR="00716AAB" w:rsidRPr="00B47D4D" w:rsidRDefault="00716AAB" w:rsidP="00716AAB">
      <w:pPr>
        <w:jc w:val="center"/>
        <w:rPr>
          <w:rFonts w:ascii="Arial" w:hAnsi="Arial" w:cs="Arial"/>
          <w:b/>
          <w:lang w:val="es-BO"/>
        </w:rPr>
      </w:pPr>
    </w:p>
    <w:p w14:paraId="206CF731" w14:textId="77777777" w:rsidR="00716AAB" w:rsidRPr="00B47D4D" w:rsidRDefault="00716AAB" w:rsidP="00716AAB">
      <w:pPr>
        <w:jc w:val="center"/>
        <w:rPr>
          <w:rFonts w:ascii="Arial" w:hAnsi="Arial" w:cs="Arial"/>
          <w:b/>
          <w:lang w:val="es-BO"/>
        </w:rPr>
      </w:pPr>
    </w:p>
    <w:p w14:paraId="0F53C874" w14:textId="77777777" w:rsidR="00716AAB" w:rsidRPr="00B47D4D" w:rsidRDefault="00716AAB" w:rsidP="00716AAB">
      <w:pPr>
        <w:jc w:val="center"/>
        <w:rPr>
          <w:rFonts w:ascii="Arial" w:hAnsi="Arial" w:cs="Arial"/>
          <w:b/>
          <w:lang w:val="es-BO"/>
        </w:rPr>
      </w:pPr>
    </w:p>
    <w:p w14:paraId="1C3DBFB8" w14:textId="77777777" w:rsidR="00716AAB" w:rsidRPr="00B47D4D" w:rsidRDefault="00716AAB" w:rsidP="00716AAB">
      <w:pPr>
        <w:jc w:val="center"/>
        <w:rPr>
          <w:rFonts w:ascii="Arial" w:hAnsi="Arial" w:cs="Arial"/>
          <w:b/>
          <w:lang w:val="es-BO"/>
        </w:rPr>
      </w:pPr>
    </w:p>
    <w:p w14:paraId="07F0A474" w14:textId="77777777" w:rsidR="00716AAB" w:rsidRPr="00B47D4D" w:rsidRDefault="00716AAB" w:rsidP="00716AAB">
      <w:pPr>
        <w:jc w:val="center"/>
        <w:rPr>
          <w:rFonts w:ascii="Arial" w:hAnsi="Arial" w:cs="Arial"/>
          <w:b/>
          <w:lang w:val="es-BO"/>
        </w:rPr>
      </w:pPr>
    </w:p>
    <w:p w14:paraId="35E1A8DE" w14:textId="77777777" w:rsidR="00716AAB" w:rsidRPr="00B47D4D" w:rsidRDefault="00716AAB" w:rsidP="00716AAB">
      <w:pPr>
        <w:jc w:val="center"/>
        <w:rPr>
          <w:rFonts w:ascii="Arial" w:hAnsi="Arial" w:cs="Arial"/>
          <w:b/>
          <w:lang w:val="es-BO"/>
        </w:rPr>
      </w:pPr>
    </w:p>
    <w:p w14:paraId="2D18255D" w14:textId="77777777" w:rsidR="00716AAB" w:rsidRPr="00B47D4D" w:rsidRDefault="00716AAB" w:rsidP="00716AAB">
      <w:pPr>
        <w:jc w:val="center"/>
        <w:rPr>
          <w:rFonts w:ascii="Arial" w:hAnsi="Arial" w:cs="Arial"/>
          <w:b/>
          <w:lang w:val="es-BO"/>
        </w:rPr>
      </w:pPr>
    </w:p>
    <w:p w14:paraId="125E3D06" w14:textId="77777777" w:rsidR="00716AAB" w:rsidRPr="00B47D4D" w:rsidRDefault="00716AAB" w:rsidP="00716AAB">
      <w:pPr>
        <w:jc w:val="center"/>
        <w:rPr>
          <w:rFonts w:ascii="Arial" w:hAnsi="Arial" w:cs="Arial"/>
          <w:b/>
          <w:lang w:val="es-BO"/>
        </w:rPr>
      </w:pPr>
    </w:p>
    <w:p w14:paraId="4457D9A9" w14:textId="77777777" w:rsidR="00716AAB" w:rsidRPr="00B47D4D" w:rsidRDefault="00716AAB" w:rsidP="00716AAB">
      <w:pPr>
        <w:jc w:val="center"/>
        <w:rPr>
          <w:rFonts w:ascii="Arial" w:hAnsi="Arial" w:cs="Arial"/>
          <w:b/>
          <w:lang w:val="es-BO"/>
        </w:rPr>
      </w:pPr>
    </w:p>
    <w:p w14:paraId="7945F0FF" w14:textId="77777777" w:rsidR="00716AAB" w:rsidRPr="00B47D4D" w:rsidRDefault="00716AAB" w:rsidP="00716AAB">
      <w:pPr>
        <w:jc w:val="center"/>
        <w:rPr>
          <w:rFonts w:ascii="Arial" w:hAnsi="Arial" w:cs="Arial"/>
          <w:b/>
          <w:lang w:val="es-BO"/>
        </w:rPr>
      </w:pPr>
    </w:p>
    <w:p w14:paraId="0B3B6738" w14:textId="77777777" w:rsidR="00716AAB" w:rsidRPr="00B47D4D" w:rsidRDefault="00716AAB" w:rsidP="00716AAB">
      <w:pPr>
        <w:jc w:val="center"/>
        <w:rPr>
          <w:rFonts w:ascii="Arial" w:hAnsi="Arial" w:cs="Arial"/>
          <w:b/>
          <w:lang w:val="es-BO"/>
        </w:rPr>
      </w:pPr>
    </w:p>
    <w:p w14:paraId="00F37723" w14:textId="77777777" w:rsidR="00716AAB" w:rsidRPr="00B47D4D" w:rsidRDefault="00716AAB" w:rsidP="00716AAB">
      <w:pPr>
        <w:jc w:val="center"/>
        <w:rPr>
          <w:rFonts w:ascii="Arial" w:hAnsi="Arial" w:cs="Arial"/>
          <w:b/>
          <w:lang w:val="es-BO"/>
        </w:rPr>
      </w:pPr>
    </w:p>
    <w:p w14:paraId="172E1823" w14:textId="77777777" w:rsidR="00716AAB" w:rsidRPr="00B47D4D" w:rsidRDefault="00716AAB" w:rsidP="00716AAB">
      <w:pPr>
        <w:jc w:val="center"/>
        <w:rPr>
          <w:rFonts w:ascii="Arial" w:hAnsi="Arial" w:cs="Arial"/>
          <w:b/>
          <w:lang w:val="es-BO"/>
        </w:rPr>
      </w:pPr>
    </w:p>
    <w:p w14:paraId="5E60C6D0" w14:textId="77777777" w:rsidR="00716AAB" w:rsidRPr="00B47D4D" w:rsidRDefault="00716AAB" w:rsidP="00716AAB">
      <w:pPr>
        <w:jc w:val="center"/>
        <w:rPr>
          <w:rFonts w:ascii="Arial" w:hAnsi="Arial" w:cs="Arial"/>
          <w:b/>
          <w:lang w:val="es-BO"/>
        </w:rPr>
      </w:pPr>
    </w:p>
    <w:p w14:paraId="41B80592" w14:textId="77777777" w:rsidR="00716AAB" w:rsidRPr="00B47D4D" w:rsidRDefault="00716AAB" w:rsidP="00716AAB">
      <w:pPr>
        <w:jc w:val="center"/>
        <w:rPr>
          <w:rFonts w:ascii="Arial" w:hAnsi="Arial" w:cs="Arial"/>
          <w:b/>
          <w:lang w:val="es-BO"/>
        </w:rPr>
      </w:pPr>
    </w:p>
    <w:p w14:paraId="4BBA98B1" w14:textId="77777777" w:rsidR="00716AAB" w:rsidRPr="00B47D4D" w:rsidRDefault="00716AAB" w:rsidP="00716AAB">
      <w:pPr>
        <w:jc w:val="center"/>
        <w:rPr>
          <w:rFonts w:ascii="Arial" w:hAnsi="Arial" w:cs="Arial"/>
          <w:b/>
          <w:lang w:val="es-BO"/>
        </w:rPr>
      </w:pPr>
    </w:p>
    <w:p w14:paraId="5080924B" w14:textId="77777777" w:rsidR="00716AAB" w:rsidRPr="00B47D4D"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4654AB79" w14:textId="77777777" w:rsidR="006F67FC" w:rsidRDefault="006F67FC" w:rsidP="00716AAB">
      <w:pPr>
        <w:jc w:val="center"/>
        <w:rPr>
          <w:rFonts w:ascii="Arial" w:hAnsi="Arial" w:cs="Arial"/>
          <w:b/>
          <w:lang w:val="es-BO"/>
        </w:rPr>
      </w:pPr>
    </w:p>
    <w:p w14:paraId="394318EC" w14:textId="77777777" w:rsidR="006F67FC" w:rsidRDefault="006F67FC" w:rsidP="00716AAB">
      <w:pPr>
        <w:jc w:val="center"/>
        <w:rPr>
          <w:rFonts w:ascii="Arial" w:hAnsi="Arial" w:cs="Arial"/>
          <w:b/>
          <w:lang w:val="es-BO"/>
        </w:rPr>
      </w:pPr>
    </w:p>
    <w:p w14:paraId="5E1FF903" w14:textId="77777777" w:rsidR="006F67FC" w:rsidRDefault="006F67FC" w:rsidP="00716AAB">
      <w:pPr>
        <w:jc w:val="center"/>
        <w:rPr>
          <w:rFonts w:ascii="Arial" w:hAnsi="Arial" w:cs="Arial"/>
          <w:b/>
          <w:lang w:val="es-BO"/>
        </w:rPr>
      </w:pPr>
    </w:p>
    <w:p w14:paraId="0BA0DBC8" w14:textId="77777777" w:rsidR="006F67FC" w:rsidRDefault="006F67FC" w:rsidP="00716AAB">
      <w:pPr>
        <w:jc w:val="center"/>
        <w:rPr>
          <w:rFonts w:ascii="Arial" w:hAnsi="Arial" w:cs="Arial"/>
          <w:b/>
          <w:lang w:val="es-BO"/>
        </w:rPr>
      </w:pPr>
    </w:p>
    <w:p w14:paraId="351C4C84" w14:textId="77777777" w:rsidR="006F67FC" w:rsidRDefault="006F67FC" w:rsidP="00716AAB">
      <w:pPr>
        <w:jc w:val="center"/>
        <w:rPr>
          <w:rFonts w:ascii="Arial" w:hAnsi="Arial" w:cs="Arial"/>
          <w:b/>
          <w:lang w:val="es-BO"/>
        </w:rPr>
      </w:pPr>
    </w:p>
    <w:p w14:paraId="24064CD5" w14:textId="77777777" w:rsidR="00B822C1" w:rsidRPr="00B47D4D" w:rsidRDefault="00B822C1" w:rsidP="00716AAB">
      <w:pPr>
        <w:jc w:val="center"/>
        <w:rPr>
          <w:rFonts w:ascii="Arial" w:hAnsi="Arial" w:cs="Arial"/>
          <w:b/>
          <w:lang w:val="es-BO"/>
        </w:rPr>
      </w:pPr>
    </w:p>
    <w:p w14:paraId="188651AC" w14:textId="77777777" w:rsidR="00716AAB" w:rsidRPr="00B47D4D" w:rsidRDefault="00716AAB" w:rsidP="00716AAB">
      <w:pPr>
        <w:jc w:val="center"/>
        <w:rPr>
          <w:rFonts w:ascii="Arial" w:hAnsi="Arial" w:cs="Arial"/>
          <w:b/>
          <w:lang w:val="es-BO"/>
        </w:rPr>
      </w:pPr>
    </w:p>
    <w:p w14:paraId="73F7E48F" w14:textId="77777777" w:rsidR="00716AAB" w:rsidRPr="00B47D4D" w:rsidRDefault="00716AAB" w:rsidP="00716AAB">
      <w:pPr>
        <w:jc w:val="center"/>
        <w:rPr>
          <w:rFonts w:ascii="Arial" w:hAnsi="Arial" w:cs="Arial"/>
          <w:b/>
          <w:lang w:val="es-BO"/>
        </w:rPr>
      </w:pPr>
    </w:p>
    <w:p w14:paraId="0808412E" w14:textId="77777777" w:rsidR="00716AAB" w:rsidRPr="00B47D4D" w:rsidRDefault="00716AAB" w:rsidP="00716AAB">
      <w:pPr>
        <w:jc w:val="center"/>
        <w:rPr>
          <w:rFonts w:ascii="Arial" w:hAnsi="Arial" w:cs="Arial"/>
          <w:b/>
          <w:lang w:val="es-BO"/>
        </w:rPr>
      </w:pPr>
    </w:p>
    <w:p w14:paraId="3FB945AC" w14:textId="77777777" w:rsidR="00716AAB" w:rsidRPr="00B47D4D" w:rsidRDefault="00716AAB" w:rsidP="00716AAB">
      <w:pPr>
        <w:jc w:val="center"/>
        <w:rPr>
          <w:rFonts w:ascii="Arial" w:hAnsi="Arial" w:cs="Arial"/>
          <w:b/>
          <w:lang w:val="es-BO"/>
        </w:rPr>
      </w:pPr>
    </w:p>
    <w:p w14:paraId="41B2A7A8" w14:textId="77777777"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Pr="00B47D4D" w:rsidRDefault="00716AAB" w:rsidP="00716AAB">
      <w:pPr>
        <w:jc w:val="center"/>
        <w:rPr>
          <w:rFonts w:cs="Arial"/>
          <w:b/>
          <w:szCs w:val="18"/>
          <w:lang w:val="es-BO"/>
        </w:rPr>
      </w:pPr>
      <w:r w:rsidRPr="00B47D4D">
        <w:rPr>
          <w:rFonts w:cs="Arial"/>
          <w:b/>
          <w:szCs w:val="18"/>
          <w:lang w:val="es-BO"/>
        </w:rPr>
        <w:t xml:space="preserve">PROPUESTA ECONÓMICA </w:t>
      </w:r>
    </w:p>
    <w:tbl>
      <w:tblPr>
        <w:tblW w:w="9331"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B822C1">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B822C1">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B822C1">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B822C1">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B822C1">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B822C1">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B822C1">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B822C1">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EB3E8A" w:rsidRPr="00B47D4D" w14:paraId="4DD26A45" w14:textId="77777777" w:rsidTr="00B822C1">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EB3E8A" w:rsidRPr="00B47D4D" w14:paraId="4AC76A82" w14:textId="77777777" w:rsidTr="00B822C1">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B47D4D" w:rsidRDefault="00EB3E8A" w:rsidP="00EB3E8A">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B47D4D" w:rsidRDefault="00EB3E8A" w:rsidP="00EB3E8A">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77777777" w:rsidR="00EB3E8A" w:rsidRPr="00B47D4D" w:rsidRDefault="00EB3E8A" w:rsidP="00EB3E8A">
            <w:pPr>
              <w:jc w:val="center"/>
              <w:rPr>
                <w:rFonts w:ascii="Arial" w:hAnsi="Arial" w:cs="Arial"/>
                <w:b/>
                <w:bCs/>
                <w:color w:val="FFFFFF"/>
                <w:lang w:val="es-BO"/>
              </w:rPr>
            </w:pPr>
            <w:proofErr w:type="spellStart"/>
            <w:r w:rsidRPr="00B47D4D">
              <w:rPr>
                <w:rFonts w:ascii="Arial" w:hAnsi="Arial" w:cs="Arial"/>
                <w:b/>
                <w:bCs/>
                <w:color w:val="FFFFFF"/>
                <w:lang w:val="es-BO"/>
              </w:rPr>
              <w:t>MR</w:t>
            </w:r>
            <w:proofErr w:type="spellEnd"/>
            <w:r w:rsidRPr="00B47D4D">
              <w:rPr>
                <w:rFonts w:ascii="Arial" w:hAnsi="Arial" w:cs="Arial"/>
                <w:b/>
                <w:bCs/>
                <w:color w:val="FFFFFF"/>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B47D4D" w:rsidRDefault="00EB3E8A" w:rsidP="00EB3E8A">
            <w:pPr>
              <w:rPr>
                <w:rFonts w:ascii="Arial" w:hAnsi="Arial" w:cs="Arial"/>
                <w:b/>
                <w:bCs/>
                <w:color w:val="FFFFFF"/>
                <w:lang w:val="es-BO"/>
              </w:rPr>
            </w:pPr>
          </w:p>
        </w:tc>
      </w:tr>
      <w:tr w:rsidR="00EB3E8A" w:rsidRPr="00B47D4D" w14:paraId="70C3B98B"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44B52EE"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65510EA1"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B130FF8"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3C65E0A7"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1EC4BD6D" w14:textId="77777777" w:rsidTr="00B822C1">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510B60F5" w14:textId="77777777" w:rsidTr="00B822C1">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r>
      <w:tr w:rsidR="00EB3E8A" w:rsidRPr="00B47D4D" w14:paraId="0298BAE6" w14:textId="77777777" w:rsidTr="00B822C1">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w:t>
            </w:r>
            <w:proofErr w:type="spellStart"/>
            <w:r w:rsidRPr="00B47D4D">
              <w:rPr>
                <w:rFonts w:ascii="Arial" w:hAnsi="Arial" w:cs="Arial"/>
                <w:color w:val="000000"/>
                <w:lang w:val="es-BO"/>
              </w:rPr>
              <w:t>pp</w:t>
            </w:r>
            <w:proofErr w:type="spellEnd"/>
            <w:r w:rsidRPr="00B47D4D">
              <w:rPr>
                <w:rFonts w:ascii="Arial" w:hAnsi="Arial" w:cs="Arial"/>
                <w:color w:val="000000"/>
                <w:lang w:val="es-BO"/>
              </w:rPr>
              <w:t>) debe trasladarse a la casilla Monto Revisado (</w:t>
            </w:r>
            <w:proofErr w:type="spellStart"/>
            <w:r w:rsidRPr="00B47D4D">
              <w:rPr>
                <w:rFonts w:ascii="Arial" w:hAnsi="Arial" w:cs="Arial"/>
                <w:color w:val="000000"/>
                <w:lang w:val="es-BO"/>
              </w:rPr>
              <w:t>MR</w:t>
            </w:r>
            <w:proofErr w:type="spellEnd"/>
            <w:r w:rsidRPr="00B47D4D">
              <w:rPr>
                <w:rFonts w:ascii="Arial" w:hAnsi="Arial" w:cs="Arial"/>
                <w:color w:val="000000"/>
                <w:lang w:val="es-BO"/>
              </w:rPr>
              <w:t>)</w:t>
            </w:r>
          </w:p>
        </w:tc>
      </w:tr>
    </w:tbl>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Pr="00B47D4D" w:rsidRDefault="00914043" w:rsidP="00914043">
      <w:pPr>
        <w:jc w:val="center"/>
        <w:rPr>
          <w:rFonts w:cs="Arial"/>
          <w:b/>
          <w:szCs w:val="18"/>
          <w:lang w:val="es-BO"/>
        </w:rPr>
      </w:pPr>
      <w:r w:rsidRPr="00B47D4D">
        <w:rPr>
          <w:rFonts w:cs="Arial"/>
          <w:b/>
          <w:szCs w:val="18"/>
          <w:lang w:val="es-BO"/>
        </w:rPr>
        <w:t>EVALUACIÓN DE LA PROPUESTA TÉCNICA</w:t>
      </w:r>
    </w:p>
    <w:tbl>
      <w:tblPr>
        <w:tblW w:w="10015" w:type="dxa"/>
        <w:jc w:val="center"/>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B822C1">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B822C1">
        <w:trPr>
          <w:trHeight w:val="315"/>
          <w:jc w:val="center"/>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B822C1">
        <w:trPr>
          <w:trHeight w:val="300"/>
          <w:jc w:val="center"/>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B822C1">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B822C1">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B822C1">
        <w:trPr>
          <w:trHeight w:val="300"/>
          <w:jc w:val="center"/>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B47D4D" w:rsidRDefault="00B41A80" w:rsidP="00914043">
      <w:pPr>
        <w:jc w:val="center"/>
        <w:rPr>
          <w:rFonts w:cs="Arial"/>
          <w:b/>
          <w:szCs w:val="18"/>
          <w:lang w:val="es-BO"/>
        </w:rPr>
      </w:pPr>
    </w:p>
    <w:p w14:paraId="11B0B339" w14:textId="77777777" w:rsidR="00B41A80" w:rsidRPr="00B47D4D" w:rsidRDefault="00B41A80" w:rsidP="00914043">
      <w:pPr>
        <w:jc w:val="center"/>
        <w:rPr>
          <w:rFonts w:cs="Arial"/>
          <w:b/>
          <w:szCs w:val="18"/>
          <w:lang w:val="es-BO"/>
        </w:rPr>
      </w:pPr>
    </w:p>
    <w:tbl>
      <w:tblPr>
        <w:tblW w:w="580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82"/>
        <w:gridCol w:w="1014"/>
        <w:gridCol w:w="1737"/>
        <w:gridCol w:w="1708"/>
        <w:gridCol w:w="1543"/>
        <w:gridCol w:w="1545"/>
      </w:tblGrid>
      <w:tr w:rsidR="00C96C4A" w:rsidRPr="00B47D4D" w14:paraId="1A8FFCE0" w14:textId="77777777" w:rsidTr="00B822C1">
        <w:trPr>
          <w:trHeight w:val="233"/>
          <w:jc w:val="center"/>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B822C1">
        <w:trPr>
          <w:trHeight w:val="365"/>
          <w:jc w:val="center"/>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B822C1">
        <w:trPr>
          <w:trHeight w:val="233"/>
          <w:jc w:val="center"/>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B822C1">
        <w:trPr>
          <w:trHeight w:val="233"/>
          <w:jc w:val="center"/>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B822C1">
        <w:trPr>
          <w:trHeight w:val="233"/>
          <w:jc w:val="center"/>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B822C1">
        <w:trPr>
          <w:trHeight w:val="233"/>
          <w:jc w:val="center"/>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B822C1">
        <w:trPr>
          <w:trHeight w:val="233"/>
          <w:jc w:val="center"/>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B822C1">
        <w:trPr>
          <w:trHeight w:val="233"/>
          <w:jc w:val="center"/>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B822C1">
        <w:trPr>
          <w:trHeight w:val="233"/>
          <w:jc w:val="center"/>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B822C1">
        <w:trPr>
          <w:trHeight w:val="233"/>
          <w:jc w:val="center"/>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jc w:val="center"/>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90"/>
        <w:gridCol w:w="1004"/>
        <w:gridCol w:w="1866"/>
        <w:gridCol w:w="1866"/>
        <w:gridCol w:w="1866"/>
        <w:gridCol w:w="1866"/>
      </w:tblGrid>
      <w:tr w:rsidR="00C96C4A" w:rsidRPr="00B47D4D" w14:paraId="08862685" w14:textId="77777777" w:rsidTr="00B822C1">
        <w:trPr>
          <w:trHeight w:val="255"/>
          <w:jc w:val="center"/>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B822C1">
        <w:trPr>
          <w:trHeight w:val="255"/>
          <w:jc w:val="center"/>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B822C1">
        <w:trPr>
          <w:trHeight w:val="255"/>
          <w:jc w:val="center"/>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B822C1">
        <w:trPr>
          <w:trHeight w:val="255"/>
          <w:jc w:val="center"/>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05F46B42" w14:textId="77777777" w:rsidR="00B41A80" w:rsidRPr="00B47D4D" w:rsidRDefault="00B41A80" w:rsidP="00914043">
      <w:pPr>
        <w:jc w:val="center"/>
        <w:rPr>
          <w:rFonts w:cs="Arial"/>
          <w:b/>
          <w:szCs w:val="18"/>
          <w:lang w:val="es-BO"/>
        </w:rPr>
      </w:pPr>
    </w:p>
    <w:p w14:paraId="0CC36EF7" w14:textId="77777777" w:rsidR="00B41A80" w:rsidRPr="00B47D4D" w:rsidRDefault="00B41A80" w:rsidP="00914043">
      <w:pPr>
        <w:jc w:val="center"/>
        <w:rPr>
          <w:rFonts w:cs="Arial"/>
          <w:b/>
          <w:szCs w:val="18"/>
          <w:lang w:val="es-BO"/>
        </w:rPr>
      </w:pPr>
    </w:p>
    <w:p w14:paraId="40849EBF" w14:textId="77777777" w:rsidR="00B41A80" w:rsidRDefault="00B41A80" w:rsidP="00914043">
      <w:pPr>
        <w:jc w:val="center"/>
        <w:rPr>
          <w:rFonts w:cs="Arial"/>
          <w:b/>
          <w:szCs w:val="18"/>
          <w:lang w:val="es-BO"/>
        </w:rPr>
      </w:pPr>
    </w:p>
    <w:p w14:paraId="19B03B06" w14:textId="77777777" w:rsidR="006F67FC" w:rsidRDefault="006F67FC" w:rsidP="00914043">
      <w:pPr>
        <w:jc w:val="center"/>
        <w:rPr>
          <w:rFonts w:cs="Arial"/>
          <w:b/>
          <w:szCs w:val="18"/>
          <w:lang w:val="es-BO"/>
        </w:rPr>
      </w:pPr>
    </w:p>
    <w:p w14:paraId="20BE5BE6" w14:textId="77777777" w:rsidR="00B822C1" w:rsidRDefault="00B822C1" w:rsidP="00914043">
      <w:pPr>
        <w:jc w:val="center"/>
        <w:rPr>
          <w:rFonts w:cs="Arial"/>
          <w:b/>
          <w:szCs w:val="18"/>
          <w:lang w:val="es-BO"/>
        </w:rPr>
      </w:pPr>
    </w:p>
    <w:p w14:paraId="41D85C33" w14:textId="77777777" w:rsidR="00B822C1" w:rsidRDefault="00B822C1" w:rsidP="00914043">
      <w:pPr>
        <w:jc w:val="center"/>
        <w:rPr>
          <w:rFonts w:cs="Arial"/>
          <w:b/>
          <w:szCs w:val="18"/>
          <w:lang w:val="es-BO"/>
        </w:rPr>
      </w:pPr>
    </w:p>
    <w:p w14:paraId="2455DB9C" w14:textId="77777777" w:rsidR="00B822C1" w:rsidRDefault="00B822C1" w:rsidP="00914043">
      <w:pPr>
        <w:jc w:val="center"/>
        <w:rPr>
          <w:rFonts w:cs="Arial"/>
          <w:b/>
          <w:szCs w:val="18"/>
          <w:lang w:val="es-BO"/>
        </w:rPr>
      </w:pPr>
    </w:p>
    <w:p w14:paraId="18D50B35" w14:textId="77777777" w:rsidR="006F67FC" w:rsidRDefault="006F67FC" w:rsidP="00914043">
      <w:pPr>
        <w:jc w:val="center"/>
        <w:rPr>
          <w:rFonts w:cs="Arial"/>
          <w:b/>
          <w:szCs w:val="18"/>
          <w:lang w:val="es-BO"/>
        </w:rPr>
      </w:pPr>
    </w:p>
    <w:p w14:paraId="401BA24E" w14:textId="77777777" w:rsidR="006F67FC" w:rsidRDefault="006F67FC" w:rsidP="00914043">
      <w:pPr>
        <w:jc w:val="center"/>
        <w:rPr>
          <w:rFonts w:cs="Arial"/>
          <w:b/>
          <w:szCs w:val="18"/>
          <w:lang w:val="es-BO"/>
        </w:rPr>
      </w:pPr>
    </w:p>
    <w:p w14:paraId="7F2E710F" w14:textId="77777777" w:rsidR="006F67FC" w:rsidRPr="00B47D4D" w:rsidRDefault="006F67FC" w:rsidP="00914043">
      <w:pPr>
        <w:jc w:val="center"/>
        <w:rPr>
          <w:rFonts w:cs="Arial"/>
          <w:b/>
          <w:szCs w:val="18"/>
          <w:lang w:val="es-BO"/>
        </w:rPr>
      </w:pPr>
    </w:p>
    <w:p w14:paraId="3ACAD4E3" w14:textId="77777777" w:rsidR="00716AAB" w:rsidRPr="00B47D4D" w:rsidRDefault="00716AAB" w:rsidP="00716AAB">
      <w:pPr>
        <w:jc w:val="center"/>
        <w:rPr>
          <w:rFonts w:cs="Arial"/>
          <w:b/>
          <w:szCs w:val="18"/>
          <w:lang w:val="es-BO"/>
        </w:rPr>
      </w:pPr>
    </w:p>
    <w:p w14:paraId="64926C22" w14:textId="77777777" w:rsidR="00E3511B" w:rsidRPr="00B47D4D" w:rsidRDefault="00E3511B" w:rsidP="00B47D4D">
      <w:pPr>
        <w:jc w:val="center"/>
        <w:rPr>
          <w:rFonts w:cs="Tahoma"/>
          <w:b/>
          <w:szCs w:val="18"/>
          <w:lang w:val="es-BO"/>
        </w:rPr>
      </w:pPr>
      <w:r w:rsidRPr="00B47D4D">
        <w:rPr>
          <w:rFonts w:cs="Tahoma"/>
          <w:b/>
          <w:szCs w:val="18"/>
          <w:lang w:val="es-BO"/>
        </w:rPr>
        <w:lastRenderedPageBreak/>
        <w:t>ANEXO 3</w:t>
      </w:r>
    </w:p>
    <w:p w14:paraId="604B2F17" w14:textId="2AB6C40D" w:rsidR="00E3511B" w:rsidRPr="00B47D4D" w:rsidRDefault="00E3511B" w:rsidP="00B47D4D">
      <w:pPr>
        <w:jc w:val="center"/>
        <w:rPr>
          <w:rFonts w:cs="Tahoma"/>
          <w:b/>
          <w:szCs w:val="18"/>
          <w:lang w:val="es-BO"/>
        </w:rPr>
      </w:pPr>
      <w:r w:rsidRPr="00B47D4D">
        <w:rPr>
          <w:rFonts w:cs="Tahoma"/>
          <w:b/>
          <w:szCs w:val="18"/>
          <w:lang w:val="es-BO"/>
        </w:rPr>
        <w:t xml:space="preserve">MODELO DE CONTRATO ADMINISTRATIVO PARA LA PRESTACIÓN DE SERVICIOS DE CONSULTORÍA INDIVIDUAL </w:t>
      </w:r>
      <w:r w:rsidRPr="00B47D4D">
        <w:rPr>
          <w:rFonts w:cs="Tahoma"/>
          <w:b/>
          <w:i/>
          <w:szCs w:val="18"/>
          <w:lang w:val="es-BO"/>
        </w:rPr>
        <w:t>__________________</w:t>
      </w:r>
      <w:r w:rsidR="00C962BF" w:rsidRPr="00B47D4D">
        <w:rPr>
          <w:rFonts w:cs="Tahoma"/>
          <w:b/>
          <w:i/>
          <w:szCs w:val="18"/>
          <w:lang w:val="es-BO"/>
        </w:rPr>
        <w:t>_ (</w:t>
      </w:r>
      <w:r w:rsidRPr="00B47D4D">
        <w:rPr>
          <w:rFonts w:cs="Tahoma"/>
          <w:b/>
          <w:i/>
          <w:szCs w:val="18"/>
          <w:lang w:val="es-BO"/>
        </w:rPr>
        <w:t>señalar si es: de línea o por producto)</w:t>
      </w:r>
    </w:p>
    <w:p w14:paraId="79233CC0" w14:textId="77777777" w:rsidR="00E3511B" w:rsidRPr="00B47D4D" w:rsidRDefault="00E3511B" w:rsidP="00B47D4D">
      <w:pPr>
        <w:jc w:val="center"/>
        <w:rPr>
          <w:rFonts w:cs="Tahoma"/>
          <w:b/>
          <w:szCs w:val="18"/>
          <w:lang w:val="es-BO"/>
        </w:rPr>
      </w:pPr>
    </w:p>
    <w:p w14:paraId="57DE9B8B" w14:textId="77777777" w:rsidR="00E3511B" w:rsidRPr="00B47D4D" w:rsidRDefault="00E3511B" w:rsidP="00B47D4D">
      <w:pPr>
        <w:jc w:val="center"/>
        <w:rPr>
          <w:rFonts w:cs="Tahoma"/>
          <w:b/>
          <w:i/>
          <w:szCs w:val="18"/>
          <w:lang w:val="es-BO"/>
        </w:rPr>
      </w:pPr>
      <w:r w:rsidRPr="00B47D4D">
        <w:rPr>
          <w:rFonts w:cs="Tahoma"/>
          <w:b/>
          <w:szCs w:val="18"/>
          <w:lang w:val="es-BO"/>
        </w:rPr>
        <w:t xml:space="preserve">CONTRATO ADMINISTRATIVO PARA LA PRESTACIÓN DE SERVICIOS DE CONSULTORÍA________________________________ </w:t>
      </w:r>
      <w:r w:rsidRPr="00B47D4D">
        <w:rPr>
          <w:rFonts w:cs="Tahoma"/>
          <w:b/>
          <w:i/>
          <w:szCs w:val="18"/>
          <w:lang w:val="es-BO"/>
        </w:rPr>
        <w:t>(señalar objeto, CUCE y el número o código interno que la entidad utiliza para identificar al contrato)</w:t>
      </w:r>
    </w:p>
    <w:p w14:paraId="1201FED6" w14:textId="77777777" w:rsidR="00E3511B" w:rsidRPr="00B47D4D" w:rsidRDefault="00E3511B" w:rsidP="00B47D4D">
      <w:pPr>
        <w:rPr>
          <w:rFonts w:cs="Tahoma"/>
          <w:b/>
          <w:szCs w:val="18"/>
          <w:lang w:val="es-BO"/>
        </w:rPr>
      </w:pPr>
    </w:p>
    <w:p w14:paraId="719A1B53" w14:textId="77777777" w:rsidR="00E3511B" w:rsidRPr="00B47D4D" w:rsidRDefault="00E3511B" w:rsidP="00B47D4D">
      <w:pPr>
        <w:rPr>
          <w:rFonts w:cs="Tahoma"/>
          <w:szCs w:val="18"/>
          <w:lang w:val="es-BO"/>
        </w:rPr>
      </w:pPr>
      <w:r w:rsidRPr="00B47D4D">
        <w:rPr>
          <w:rFonts w:cs="Tahoma"/>
          <w:szCs w:val="18"/>
          <w:lang w:val="es-BO"/>
        </w:rPr>
        <w:t>Conste por el presente Contrato Administrativo  para la prestación de servicios de consultoría</w:t>
      </w:r>
      <w:r w:rsidRPr="00B47D4D">
        <w:rPr>
          <w:rFonts w:cs="Tahoma"/>
          <w:b/>
          <w:i/>
          <w:szCs w:val="18"/>
          <w:lang w:val="es-BO"/>
        </w:rPr>
        <w:t>,</w:t>
      </w:r>
      <w:r w:rsidRPr="00B47D4D">
        <w:rPr>
          <w:rFonts w:cs="Tahoma"/>
          <w:szCs w:val="18"/>
          <w:lang w:val="es-BO"/>
        </w:rPr>
        <w:t xml:space="preserve"> que celebran por una parte ________________ </w:t>
      </w:r>
      <w:r w:rsidRPr="00B47D4D">
        <w:rPr>
          <w:rFonts w:cs="Tahoma"/>
          <w:b/>
          <w:i/>
          <w:szCs w:val="18"/>
          <w:lang w:val="es-BO"/>
        </w:rPr>
        <w:t>(registrar de forma clara y detallada el nombre o razón social de la entidad contratante</w:t>
      </w:r>
      <w:r w:rsidRPr="00B47D4D">
        <w:rPr>
          <w:rFonts w:cs="Tahoma"/>
          <w:szCs w:val="18"/>
          <w:lang w:val="es-BO"/>
        </w:rPr>
        <w:t xml:space="preserve">), con NIT Nº ________ </w:t>
      </w:r>
      <w:r w:rsidRPr="00B47D4D">
        <w:rPr>
          <w:rFonts w:cs="Tahoma"/>
          <w:b/>
          <w:i/>
          <w:szCs w:val="18"/>
          <w:lang w:val="es-BO"/>
        </w:rPr>
        <w:t>(señalar el Número de Identificación Tributaria)</w:t>
      </w:r>
      <w:r w:rsidRPr="00B47D4D">
        <w:rPr>
          <w:rFonts w:cs="Tahoma"/>
          <w:szCs w:val="18"/>
          <w:lang w:val="es-BO"/>
        </w:rPr>
        <w:t xml:space="preserve">, con domicilio en ____________ </w:t>
      </w:r>
      <w:r w:rsidRPr="00B47D4D">
        <w:rPr>
          <w:rFonts w:cs="Tahoma"/>
          <w:b/>
          <w:i/>
          <w:szCs w:val="18"/>
          <w:lang w:val="es-BO"/>
        </w:rPr>
        <w:t>(señalar de forma clara el domicilio de la entidad)</w:t>
      </w:r>
      <w:r w:rsidRPr="00B47D4D">
        <w:rPr>
          <w:rFonts w:cs="Tahoma"/>
          <w:szCs w:val="18"/>
          <w:lang w:val="es-BO"/>
        </w:rPr>
        <w:t xml:space="preserve">, en ______________ </w:t>
      </w:r>
      <w:r w:rsidRPr="00B47D4D">
        <w:rPr>
          <w:rFonts w:cs="Tahoma"/>
          <w:b/>
          <w:i/>
          <w:szCs w:val="18"/>
          <w:lang w:val="es-BO"/>
        </w:rPr>
        <w:t>(señalar el distrito, provincia y departamento)</w:t>
      </w:r>
      <w:r w:rsidRPr="00B47D4D">
        <w:rPr>
          <w:rFonts w:cs="Tahoma"/>
          <w:szCs w:val="18"/>
          <w:lang w:val="es-BO"/>
        </w:rPr>
        <w:t>, representada legalmente por _________________</w:t>
      </w:r>
      <w:r w:rsidRPr="00B47D4D">
        <w:rPr>
          <w:rFonts w:cs="Tahoma"/>
          <w:b/>
          <w:i/>
          <w:szCs w:val="18"/>
          <w:lang w:val="es-BO"/>
        </w:rPr>
        <w:t>(registrar el nombre de la MAE o del servidor público a quien se delega la competencia para la suscripción del Contrato, y la Resolución correspondiente de delegación)</w:t>
      </w:r>
      <w:r w:rsidRPr="00B47D4D">
        <w:rPr>
          <w:rFonts w:cs="Tahoma"/>
          <w:szCs w:val="18"/>
          <w:lang w:val="es-BO"/>
        </w:rPr>
        <w:t>, en calidad de ________</w:t>
      </w:r>
      <w:r w:rsidRPr="00B47D4D">
        <w:rPr>
          <w:rFonts w:cs="Tahoma"/>
          <w:b/>
          <w:i/>
          <w:szCs w:val="18"/>
          <w:lang w:val="es-BO"/>
        </w:rPr>
        <w:t>(señalar el cargo del servidor público)</w:t>
      </w:r>
      <w:r w:rsidRPr="00B47D4D">
        <w:rPr>
          <w:rFonts w:cs="Tahoma"/>
          <w:szCs w:val="18"/>
          <w:lang w:val="es-BO"/>
        </w:rPr>
        <w:t xml:space="preserve">, con Cédula de identidad Nº __________ </w:t>
      </w:r>
      <w:r w:rsidRPr="00B47D4D">
        <w:rPr>
          <w:rFonts w:cs="Tahoma"/>
          <w:b/>
          <w:i/>
          <w:szCs w:val="18"/>
          <w:lang w:val="es-BO"/>
        </w:rPr>
        <w:t>(señalar el número de Cédula de Identidad)</w:t>
      </w:r>
      <w:r w:rsidRPr="00B47D4D">
        <w:rPr>
          <w:rFonts w:cs="Tahoma"/>
          <w:szCs w:val="18"/>
          <w:lang w:val="es-BO"/>
        </w:rPr>
        <w:t xml:space="preserve">, que en adelante se denominará la </w:t>
      </w:r>
      <w:r w:rsidRPr="00B47D4D">
        <w:rPr>
          <w:rFonts w:cs="Tahoma"/>
          <w:b/>
          <w:szCs w:val="18"/>
          <w:lang w:val="es-BO"/>
        </w:rPr>
        <w:t>ENTIDAD</w:t>
      </w:r>
      <w:r w:rsidRPr="00B47D4D">
        <w:rPr>
          <w:rFonts w:cs="Tahoma"/>
          <w:szCs w:val="18"/>
          <w:lang w:val="es-BO"/>
        </w:rPr>
        <w:t xml:space="preserve">; y,  por otra parte, ______________ </w:t>
      </w:r>
      <w:r w:rsidRPr="00B47D4D">
        <w:rPr>
          <w:rFonts w:cs="Tahoma"/>
          <w:b/>
          <w:i/>
          <w:szCs w:val="18"/>
          <w:lang w:val="es-BO"/>
        </w:rPr>
        <w:t>(registrar las Generales de Ley del proponente adjudicado</w:t>
      </w:r>
      <w:r w:rsidRPr="00B47D4D">
        <w:rPr>
          <w:rFonts w:cs="Tahoma"/>
          <w:b/>
          <w:szCs w:val="18"/>
          <w:lang w:val="es-BO"/>
        </w:rPr>
        <w:t>)</w:t>
      </w:r>
      <w:r w:rsidRPr="00B47D4D">
        <w:rPr>
          <w:rFonts w:cs="Tahoma"/>
          <w:b/>
          <w:i/>
          <w:szCs w:val="18"/>
          <w:lang w:val="es-BO"/>
        </w:rPr>
        <w:t xml:space="preserve">, </w:t>
      </w:r>
      <w:r w:rsidRPr="00B47D4D">
        <w:rPr>
          <w:rFonts w:cs="Tahoma"/>
          <w:szCs w:val="18"/>
          <w:lang w:val="es-BO"/>
        </w:rPr>
        <w:t xml:space="preserve">que en adelante se denominará el </w:t>
      </w:r>
      <w:r w:rsidRPr="00B47D4D">
        <w:rPr>
          <w:rFonts w:cs="Tahoma"/>
          <w:b/>
          <w:szCs w:val="18"/>
          <w:lang w:val="es-BO"/>
        </w:rPr>
        <w:t>CONSULTOR</w:t>
      </w:r>
      <w:r w:rsidRPr="00B47D4D">
        <w:rPr>
          <w:rFonts w:cs="Tahoma"/>
          <w:szCs w:val="18"/>
          <w:lang w:val="es-BO"/>
        </w:rPr>
        <w:t>, quienes celebran y suscriben el presente Contrato Administrativo, al tenor de las siguientes clausulas:</w:t>
      </w:r>
    </w:p>
    <w:p w14:paraId="40173936" w14:textId="77777777" w:rsidR="00E3511B" w:rsidRPr="00B47D4D" w:rsidRDefault="00E3511B" w:rsidP="00B47D4D">
      <w:pPr>
        <w:rPr>
          <w:rFonts w:cs="Tahoma"/>
          <w:b/>
          <w:szCs w:val="18"/>
          <w:lang w:val="es-BO"/>
        </w:rPr>
      </w:pPr>
    </w:p>
    <w:p w14:paraId="55FAA269" w14:textId="77777777" w:rsidR="00E3511B" w:rsidRPr="00B47D4D" w:rsidRDefault="00E3511B" w:rsidP="00B47D4D">
      <w:pPr>
        <w:rPr>
          <w:rFonts w:cs="Tahoma"/>
          <w:b/>
          <w:szCs w:val="18"/>
          <w:lang w:val="es-BO"/>
        </w:rPr>
      </w:pPr>
      <w:r w:rsidRPr="00B47D4D">
        <w:rPr>
          <w:rFonts w:cs="Tahoma"/>
          <w:b/>
          <w:szCs w:val="18"/>
          <w:lang w:val="es-BO"/>
        </w:rPr>
        <w:t xml:space="preserve">PRIMERA.- (ANTECEDENTES) </w:t>
      </w:r>
      <w:r w:rsidRPr="00B47D4D">
        <w:rPr>
          <w:rFonts w:cs="Tahoma"/>
          <w:szCs w:val="18"/>
          <w:lang w:val="es-BO"/>
        </w:rPr>
        <w:t>La</w:t>
      </w:r>
      <w:r w:rsidRPr="00B47D4D">
        <w:rPr>
          <w:rFonts w:cs="Tahoma"/>
          <w:b/>
          <w:szCs w:val="18"/>
          <w:lang w:val="es-BO"/>
        </w:rPr>
        <w:t xml:space="preserve"> ENTIDAD</w:t>
      </w:r>
      <w:r w:rsidRPr="00B47D4D">
        <w:rPr>
          <w:rFonts w:cs="Tahoma"/>
          <w:szCs w:val="18"/>
          <w:lang w:val="es-BO"/>
        </w:rPr>
        <w:t>, en proceso realizado bajo las normas y regulaciones de contratación establecidas en el Decreto Supremo N° 0181,  de 28 de junio de 2009, de las Normas Básicas del Sistema de Administración de Bienes y Servicios (NB-</w:t>
      </w:r>
      <w:proofErr w:type="spellStart"/>
      <w:r w:rsidRPr="00B47D4D">
        <w:rPr>
          <w:rFonts w:cs="Tahoma"/>
          <w:szCs w:val="18"/>
          <w:lang w:val="es-BO"/>
        </w:rPr>
        <w:t>SABS</w:t>
      </w:r>
      <w:proofErr w:type="spellEnd"/>
      <w:r w:rsidRPr="00B47D4D">
        <w:rPr>
          <w:rFonts w:cs="Tahoma"/>
          <w:szCs w:val="18"/>
          <w:lang w:val="es-BO"/>
        </w:rPr>
        <w:t xml:space="preserve">), sus modificaciones y el Documento Base de Contratación (DBC), para la Contratación de Servicios de Consultoría Individual ____________ </w:t>
      </w:r>
      <w:r w:rsidRPr="00B47D4D">
        <w:rPr>
          <w:rFonts w:cs="Tahoma"/>
          <w:b/>
          <w:i/>
          <w:szCs w:val="18"/>
          <w:lang w:val="es-BO"/>
        </w:rPr>
        <w:t>(señalar si es: de línea o por producto)</w:t>
      </w:r>
      <w:r w:rsidRPr="00B47D4D">
        <w:rPr>
          <w:rFonts w:cs="Tahoma"/>
          <w:szCs w:val="18"/>
          <w:lang w:val="es-BO"/>
        </w:rPr>
        <w:t>, en la Modalidad de Apoyo Nacional a la Producción y Empleo (</w:t>
      </w:r>
      <w:proofErr w:type="spellStart"/>
      <w:r w:rsidRPr="00B47D4D">
        <w:rPr>
          <w:rFonts w:cs="Tahoma"/>
          <w:szCs w:val="18"/>
          <w:lang w:val="es-BO"/>
        </w:rPr>
        <w:t>ANPE</w:t>
      </w:r>
      <w:proofErr w:type="spellEnd"/>
      <w:r w:rsidRPr="00B47D4D">
        <w:rPr>
          <w:rFonts w:cs="Tahoma"/>
          <w:szCs w:val="18"/>
          <w:lang w:val="es-BO"/>
        </w:rPr>
        <w:t xml:space="preserve">), convocó en fecha ___________ </w:t>
      </w:r>
      <w:r w:rsidRPr="00B47D4D">
        <w:rPr>
          <w:rFonts w:cs="Tahoma"/>
          <w:b/>
          <w:i/>
          <w:szCs w:val="18"/>
          <w:lang w:val="es-BO"/>
        </w:rPr>
        <w:t>(señalar la fecha de la publicación de la convocatoria en el SICOES)</w:t>
      </w:r>
      <w:r w:rsidRPr="00B47D4D">
        <w:rPr>
          <w:rFonts w:cs="Tahoma"/>
          <w:szCs w:val="18"/>
          <w:lang w:val="es-BO"/>
        </w:rPr>
        <w:t xml:space="preserve"> a personas naturales con capacidad de contratar con el Estado, a presentar propuestas en el proceso de contratación con Código Único de Contratación Estatal (CUCE) _______________ </w:t>
      </w:r>
      <w:r w:rsidRPr="00B47D4D">
        <w:rPr>
          <w:rFonts w:cs="Tahoma"/>
          <w:b/>
          <w:i/>
          <w:szCs w:val="18"/>
          <w:lang w:val="es-BO"/>
        </w:rPr>
        <w:t>(señalar el CUCE del proceso)</w:t>
      </w:r>
      <w:r w:rsidRPr="00B47D4D">
        <w:rPr>
          <w:rFonts w:cs="Tahoma"/>
          <w:szCs w:val="18"/>
          <w:lang w:val="es-BO"/>
        </w:rPr>
        <w:t>, en base a lo solicitado en el DBC.</w:t>
      </w:r>
    </w:p>
    <w:p w14:paraId="0B356F2A" w14:textId="77777777" w:rsidR="00E3511B" w:rsidRPr="00B47D4D" w:rsidRDefault="00E3511B" w:rsidP="00B47D4D">
      <w:pPr>
        <w:rPr>
          <w:rFonts w:cs="Tahoma"/>
          <w:szCs w:val="18"/>
          <w:lang w:val="es-BO"/>
        </w:rPr>
      </w:pPr>
    </w:p>
    <w:p w14:paraId="1BF649A5" w14:textId="77777777" w:rsidR="00E3511B" w:rsidRPr="00B47D4D" w:rsidRDefault="00E3511B" w:rsidP="00B47D4D">
      <w:pPr>
        <w:rPr>
          <w:rFonts w:cs="Tahoma"/>
          <w:b/>
          <w:szCs w:val="18"/>
          <w:lang w:val="es-BO"/>
        </w:rPr>
      </w:pPr>
      <w:r w:rsidRPr="00B47D4D">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B47D4D">
        <w:rPr>
          <w:rFonts w:cs="Tahoma"/>
          <w:b/>
          <w:i/>
          <w:szCs w:val="18"/>
          <w:lang w:val="es-BO"/>
        </w:rPr>
        <w:t xml:space="preserve">(señalar el número del Informe), </w:t>
      </w:r>
      <w:r w:rsidRPr="00B47D4D">
        <w:rPr>
          <w:rFonts w:cs="Tahoma"/>
          <w:szCs w:val="18"/>
          <w:lang w:val="es-BO"/>
        </w:rPr>
        <w:t xml:space="preserve">emitido por_______ </w:t>
      </w:r>
      <w:r w:rsidRPr="00B47D4D">
        <w:rPr>
          <w:rFonts w:cs="Tahoma"/>
          <w:b/>
          <w:i/>
          <w:szCs w:val="18"/>
          <w:lang w:val="es-BO"/>
        </w:rPr>
        <w:t>(señalar según corresponda al Responsable de Evaluación o la Comisión de Calificación)</w:t>
      </w:r>
      <w:r w:rsidRPr="00B47D4D">
        <w:rPr>
          <w:rFonts w:cs="Tahoma"/>
          <w:szCs w:val="18"/>
          <w:lang w:val="es-BO"/>
        </w:rPr>
        <w:t>, resolvió adjudicar la contratación del Servicio de Consultoría Individual</w:t>
      </w:r>
      <w:r w:rsidRPr="00B47D4D">
        <w:rPr>
          <w:rFonts w:cs="Tahoma"/>
          <w:b/>
          <w:szCs w:val="18"/>
          <w:lang w:val="es-BO"/>
        </w:rPr>
        <w:t xml:space="preserve"> </w:t>
      </w:r>
      <w:r w:rsidRPr="00B47D4D">
        <w:rPr>
          <w:rFonts w:cs="Tahoma"/>
          <w:szCs w:val="18"/>
          <w:lang w:val="es-BO"/>
        </w:rPr>
        <w:t xml:space="preserve">a _______________ </w:t>
      </w:r>
      <w:r w:rsidRPr="00B47D4D">
        <w:rPr>
          <w:rFonts w:cs="Tahoma"/>
          <w:b/>
          <w:i/>
          <w:szCs w:val="18"/>
          <w:lang w:val="es-BO"/>
        </w:rPr>
        <w:t>(señalar el nombre del proponente adjudicado)</w:t>
      </w:r>
      <w:r w:rsidRPr="00B47D4D">
        <w:rPr>
          <w:rFonts w:cs="Tahoma"/>
          <w:szCs w:val="18"/>
          <w:lang w:val="es-BO"/>
        </w:rPr>
        <w:t>, al cumplir su propuesta con todos los requisitos solicitados por la entidad en el DBC</w:t>
      </w:r>
      <w:r w:rsidRPr="00B47D4D">
        <w:rPr>
          <w:rFonts w:cs="Tahoma"/>
          <w:b/>
          <w:szCs w:val="18"/>
          <w:lang w:val="es-BO"/>
        </w:rPr>
        <w:t>.</w:t>
      </w:r>
    </w:p>
    <w:p w14:paraId="5273F8EF" w14:textId="77777777" w:rsidR="00E3511B" w:rsidRPr="00B47D4D" w:rsidRDefault="00E3511B" w:rsidP="00B47D4D">
      <w:pPr>
        <w:rPr>
          <w:rFonts w:cs="Tahoma"/>
          <w:b/>
          <w:szCs w:val="18"/>
          <w:lang w:val="es-BO"/>
        </w:rPr>
      </w:pPr>
    </w:p>
    <w:p w14:paraId="4621D94B" w14:textId="77777777" w:rsidR="00E3511B" w:rsidRPr="00B47D4D" w:rsidRDefault="00E3511B" w:rsidP="00B47D4D">
      <w:pPr>
        <w:rPr>
          <w:rFonts w:cs="Tahoma"/>
          <w:b/>
          <w:szCs w:val="18"/>
          <w:lang w:val="es-BO"/>
        </w:rPr>
      </w:pPr>
      <w:r w:rsidRPr="00B47D4D">
        <w:rPr>
          <w:rFonts w:cs="Tahoma"/>
          <w:b/>
          <w:szCs w:val="18"/>
          <w:lang w:val="es-BO"/>
        </w:rPr>
        <w:t xml:space="preserve">SEGUNDA.- (LEGISLACIÓN APLICABLE) </w:t>
      </w:r>
      <w:r w:rsidRPr="00B47D4D">
        <w:rPr>
          <w:rFonts w:cs="Tahoma"/>
          <w:szCs w:val="18"/>
          <w:lang w:val="es-BO"/>
        </w:rPr>
        <w:t>El presente Contrato se celebra al amparo de las siguientes disposiciones:</w:t>
      </w:r>
    </w:p>
    <w:p w14:paraId="1B99DE60" w14:textId="77777777" w:rsidR="00E3511B" w:rsidRPr="00B47D4D" w:rsidRDefault="00E3511B" w:rsidP="00B47D4D">
      <w:pPr>
        <w:rPr>
          <w:rFonts w:cs="Tahoma"/>
          <w:szCs w:val="18"/>
          <w:lang w:val="es-BO"/>
        </w:rPr>
      </w:pPr>
    </w:p>
    <w:p w14:paraId="78F4D154"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Constitución Política del Estado.</w:t>
      </w:r>
    </w:p>
    <w:p w14:paraId="630F762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Nº 1178, de 20 de julio de 1990, de Administración y Control Gubernamentales.</w:t>
      </w:r>
    </w:p>
    <w:p w14:paraId="6334B312"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Decreto Supremo Nº 0181, de 28 de junio de 2009, de las Normas Básicas del Sistema de Administración de Bienes y Servicios – NB-</w:t>
      </w:r>
      <w:proofErr w:type="spellStart"/>
      <w:r w:rsidRPr="00B47D4D">
        <w:rPr>
          <w:rFonts w:ascii="Verdana" w:hAnsi="Verdana" w:cs="Tahoma"/>
          <w:sz w:val="18"/>
          <w:szCs w:val="18"/>
          <w:lang w:val="es-BO"/>
        </w:rPr>
        <w:t>SABS</w:t>
      </w:r>
      <w:proofErr w:type="spellEnd"/>
      <w:r w:rsidRPr="00B47D4D">
        <w:rPr>
          <w:rFonts w:ascii="Verdana" w:hAnsi="Verdana" w:cs="Tahoma"/>
          <w:sz w:val="18"/>
          <w:szCs w:val="18"/>
          <w:lang w:val="es-BO"/>
        </w:rPr>
        <w:t xml:space="preserve"> y sus modificaciones.</w:t>
      </w:r>
    </w:p>
    <w:p w14:paraId="77C6B1DF"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Ley del Presupuesto General del Estado aprobado para la gestión y su reglamentación.</w:t>
      </w:r>
    </w:p>
    <w:p w14:paraId="1CA2AD47" w14:textId="77777777" w:rsidR="00E3511B" w:rsidRPr="00B47D4D" w:rsidRDefault="00E3511B" w:rsidP="00EC1A39">
      <w:pPr>
        <w:pStyle w:val="Prrafodelista"/>
        <w:numPr>
          <w:ilvl w:val="1"/>
          <w:numId w:val="30"/>
        </w:numPr>
        <w:ind w:hanging="578"/>
        <w:rPr>
          <w:rFonts w:ascii="Verdana" w:hAnsi="Verdana" w:cs="Tahoma"/>
          <w:sz w:val="18"/>
          <w:szCs w:val="18"/>
          <w:lang w:val="es-BO"/>
        </w:rPr>
      </w:pPr>
      <w:r w:rsidRPr="00B47D4D">
        <w:rPr>
          <w:rFonts w:ascii="Verdana" w:hAnsi="Verdana" w:cs="Tahoma"/>
          <w:sz w:val="18"/>
          <w:szCs w:val="18"/>
          <w:lang w:val="es-BO"/>
        </w:rPr>
        <w:t>Otras disposiciones relacionadas.</w:t>
      </w:r>
    </w:p>
    <w:p w14:paraId="27DE3A9C" w14:textId="77777777" w:rsidR="00E3511B" w:rsidRPr="00B47D4D" w:rsidRDefault="00E3511B" w:rsidP="00B47D4D">
      <w:pPr>
        <w:pStyle w:val="Prrafodelista"/>
        <w:rPr>
          <w:rFonts w:ascii="Verdana" w:hAnsi="Verdana" w:cs="Tahoma"/>
          <w:sz w:val="18"/>
          <w:szCs w:val="18"/>
          <w:lang w:val="es-BO"/>
        </w:rPr>
      </w:pPr>
    </w:p>
    <w:p w14:paraId="137B46E5" w14:textId="77777777" w:rsidR="00E3511B" w:rsidRPr="00B47D4D" w:rsidRDefault="00E3511B" w:rsidP="00B47D4D">
      <w:pPr>
        <w:rPr>
          <w:rFonts w:cs="Tahoma"/>
          <w:b/>
          <w:szCs w:val="18"/>
          <w:lang w:val="es-BO"/>
        </w:rPr>
      </w:pPr>
      <w:r w:rsidRPr="00B47D4D">
        <w:rPr>
          <w:rFonts w:cs="Tahoma"/>
          <w:b/>
          <w:szCs w:val="18"/>
          <w:lang w:val="es-BO"/>
        </w:rPr>
        <w:t xml:space="preserve">TERCERA.- (OBJETO Y CAUSA) </w:t>
      </w:r>
      <w:r w:rsidRPr="00B47D4D">
        <w:rPr>
          <w:rFonts w:cs="Tahoma"/>
          <w:szCs w:val="18"/>
          <w:lang w:val="es-BO"/>
        </w:rPr>
        <w:t xml:space="preserve">El objeto del presente contrato es la prestación del servicio de </w:t>
      </w:r>
      <w:r w:rsidRPr="00B47D4D">
        <w:rPr>
          <w:rFonts w:cs="Tahoma"/>
          <w:b/>
          <w:szCs w:val="18"/>
          <w:lang w:val="es-BO"/>
        </w:rPr>
        <w:t>______________</w:t>
      </w:r>
      <w:r w:rsidRPr="00B47D4D">
        <w:rPr>
          <w:rFonts w:cs="Tahoma"/>
          <w:szCs w:val="18"/>
          <w:lang w:val="es-BO"/>
        </w:rPr>
        <w:t xml:space="preserve"> </w:t>
      </w:r>
      <w:r w:rsidRPr="00B47D4D">
        <w:rPr>
          <w:rFonts w:cs="Tahoma"/>
          <w:b/>
          <w:i/>
          <w:szCs w:val="18"/>
          <w:lang w:val="es-BO"/>
        </w:rPr>
        <w:t xml:space="preserve">(describir de forma detallada el servicio de consultoría a realizar que se constituye en el objeto del contrato), </w:t>
      </w:r>
      <w:r w:rsidRPr="00B47D4D">
        <w:rPr>
          <w:rFonts w:cs="Tahoma"/>
          <w:szCs w:val="18"/>
          <w:lang w:val="es-BO"/>
        </w:rPr>
        <w:t xml:space="preserve">que en adelante se denominará la </w:t>
      </w:r>
      <w:r w:rsidRPr="00B47D4D">
        <w:rPr>
          <w:rFonts w:cs="Tahoma"/>
          <w:b/>
          <w:szCs w:val="18"/>
          <w:lang w:val="es-BO"/>
        </w:rPr>
        <w:t xml:space="preserve">CONSULTORÍA, </w:t>
      </w:r>
      <w:r w:rsidRPr="00B47D4D">
        <w:rPr>
          <w:rFonts w:cs="Tahoma"/>
          <w:szCs w:val="18"/>
          <w:lang w:val="es-BO"/>
        </w:rPr>
        <w:t>para</w:t>
      </w:r>
      <w:r w:rsidRPr="00B47D4D">
        <w:rPr>
          <w:rFonts w:cs="Tahoma"/>
          <w:b/>
          <w:i/>
          <w:szCs w:val="18"/>
          <w:lang w:val="es-BO"/>
        </w:rPr>
        <w:t xml:space="preserve"> _________________ (establecer la causa de la contratación), </w:t>
      </w:r>
      <w:r w:rsidRPr="00B47D4D">
        <w:rPr>
          <w:rFonts w:cs="Tahoma"/>
          <w:szCs w:val="18"/>
          <w:lang w:val="es-BO"/>
        </w:rPr>
        <w:t xml:space="preserve">provistos por el </w:t>
      </w:r>
      <w:r w:rsidRPr="00B47D4D">
        <w:rPr>
          <w:rFonts w:cs="Tahoma"/>
          <w:b/>
          <w:szCs w:val="18"/>
          <w:lang w:val="es-BO"/>
        </w:rPr>
        <w:t>CONSULTOR</w:t>
      </w:r>
      <w:r w:rsidRPr="00B47D4D">
        <w:rPr>
          <w:rFonts w:cs="Tahoma"/>
          <w:szCs w:val="18"/>
          <w:lang w:val="es-BO"/>
        </w:rPr>
        <w:t xml:space="preserve"> de conformidad con el DBC y Propuesta Adjudicada, con estricta y absoluta sujeción al presente Contrato.</w:t>
      </w:r>
    </w:p>
    <w:p w14:paraId="7B5B78F5" w14:textId="77777777" w:rsidR="00E3511B" w:rsidRPr="00B47D4D" w:rsidRDefault="00E3511B" w:rsidP="00B47D4D">
      <w:pPr>
        <w:rPr>
          <w:rFonts w:cs="Tahoma"/>
          <w:b/>
          <w:szCs w:val="18"/>
          <w:lang w:val="es-BO"/>
        </w:rPr>
      </w:pPr>
    </w:p>
    <w:p w14:paraId="7F3C50ED" w14:textId="77777777" w:rsidR="00E3511B" w:rsidRPr="00B47D4D" w:rsidRDefault="00E3511B" w:rsidP="00B47D4D">
      <w:pPr>
        <w:autoSpaceDE w:val="0"/>
        <w:autoSpaceDN w:val="0"/>
        <w:adjustRightInd w:val="0"/>
        <w:rPr>
          <w:szCs w:val="18"/>
          <w:lang w:val="es-BO"/>
        </w:rPr>
      </w:pPr>
      <w:r w:rsidRPr="00B47D4D">
        <w:rPr>
          <w:rFonts w:cs="Tahoma"/>
          <w:b/>
          <w:szCs w:val="18"/>
          <w:lang w:val="es-BO"/>
        </w:rPr>
        <w:t xml:space="preserve">CUARTA.- (DOCUMENTOS INTEGRANTES DEL CONTRATO) </w:t>
      </w:r>
      <w:r w:rsidRPr="00B47D4D">
        <w:rPr>
          <w:szCs w:val="18"/>
          <w:lang w:val="es-BO"/>
        </w:rPr>
        <w:t>Forman parte del presente contrato, los siguientes documentos:</w:t>
      </w:r>
    </w:p>
    <w:p w14:paraId="47F9931A" w14:textId="77777777" w:rsidR="00E3511B" w:rsidRPr="00B47D4D" w:rsidRDefault="00E3511B" w:rsidP="00B47D4D">
      <w:pPr>
        <w:ind w:left="720"/>
        <w:rPr>
          <w:rFonts w:cs="Tahoma"/>
          <w:szCs w:val="18"/>
          <w:lang w:val="es-BO"/>
        </w:rPr>
      </w:pPr>
    </w:p>
    <w:p w14:paraId="4C8D21CA"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Documento Base de Contratación. </w:t>
      </w:r>
    </w:p>
    <w:p w14:paraId="5D5617F3" w14:textId="77777777" w:rsidR="00E3511B" w:rsidRPr="00B47D4D" w:rsidRDefault="00E3511B" w:rsidP="00EC1A39">
      <w:pPr>
        <w:numPr>
          <w:ilvl w:val="0"/>
          <w:numId w:val="28"/>
        </w:numPr>
        <w:rPr>
          <w:rFonts w:cs="Tahoma"/>
          <w:szCs w:val="18"/>
          <w:lang w:val="es-BO"/>
        </w:rPr>
      </w:pPr>
      <w:r w:rsidRPr="00B47D4D">
        <w:rPr>
          <w:rFonts w:cs="Tahoma"/>
          <w:szCs w:val="18"/>
          <w:lang w:val="es-BO"/>
        </w:rPr>
        <w:t>Propuesta Adjudicada.</w:t>
      </w:r>
    </w:p>
    <w:p w14:paraId="4AE1AFC0" w14:textId="77777777" w:rsidR="00E3511B" w:rsidRPr="00B47D4D" w:rsidRDefault="00E3511B" w:rsidP="00EC1A39">
      <w:pPr>
        <w:numPr>
          <w:ilvl w:val="0"/>
          <w:numId w:val="28"/>
        </w:numPr>
        <w:rPr>
          <w:rFonts w:cs="Tahoma"/>
          <w:szCs w:val="18"/>
          <w:lang w:val="es-BO"/>
        </w:rPr>
      </w:pPr>
      <w:r w:rsidRPr="00B47D4D">
        <w:rPr>
          <w:rFonts w:cs="Tahoma"/>
          <w:szCs w:val="18"/>
          <w:lang w:val="es-BO"/>
        </w:rPr>
        <w:lastRenderedPageBreak/>
        <w:t>Documento de Adjudicación.</w:t>
      </w:r>
    </w:p>
    <w:p w14:paraId="4F2036DC" w14:textId="77777777" w:rsidR="00E3511B" w:rsidRPr="00B47D4D" w:rsidRDefault="00E3511B" w:rsidP="00EC1A39">
      <w:pPr>
        <w:numPr>
          <w:ilvl w:val="0"/>
          <w:numId w:val="28"/>
        </w:numPr>
        <w:rPr>
          <w:rFonts w:cs="Tahoma"/>
          <w:szCs w:val="18"/>
          <w:lang w:val="es-BO"/>
        </w:rPr>
      </w:pPr>
      <w:r w:rsidRPr="00B47D4D">
        <w:rPr>
          <w:rFonts w:cs="Tahoma"/>
          <w:szCs w:val="18"/>
          <w:lang w:val="es-BO"/>
        </w:rPr>
        <w:t xml:space="preserve">Garantía de Cumplimiento de contrato, cuando corresponda. </w:t>
      </w:r>
      <w:r w:rsidRPr="00B47D4D">
        <w:rPr>
          <w:rFonts w:cs="Tahoma"/>
          <w:b/>
          <w:i/>
          <w:szCs w:val="18"/>
          <w:lang w:val="es-BO"/>
        </w:rPr>
        <w:t>(suprimir este inciso en caso de que se tengan programados pagos parciales o en caso de que el contrato sea para consultoría individual de línea)</w:t>
      </w:r>
      <w:r w:rsidRPr="00B47D4D">
        <w:rPr>
          <w:rFonts w:cs="Tahoma"/>
          <w:szCs w:val="18"/>
          <w:lang w:val="es-BO"/>
        </w:rPr>
        <w:t>.</w:t>
      </w:r>
    </w:p>
    <w:p w14:paraId="21E57528" w14:textId="77777777" w:rsidR="00E3511B" w:rsidRPr="00B47D4D" w:rsidRDefault="00E3511B" w:rsidP="00EC1A39">
      <w:pPr>
        <w:numPr>
          <w:ilvl w:val="0"/>
          <w:numId w:val="28"/>
        </w:numPr>
        <w:rPr>
          <w:rFonts w:cs="Tahoma"/>
          <w:b/>
          <w:i/>
          <w:szCs w:val="18"/>
          <w:lang w:val="es-BO"/>
        </w:rPr>
      </w:pPr>
      <w:r w:rsidRPr="00B47D4D">
        <w:rPr>
          <w:rFonts w:cs="Tahoma"/>
          <w:szCs w:val="18"/>
          <w:lang w:val="es-BO"/>
        </w:rPr>
        <w:t xml:space="preserve">Garantía de Correcta de Inversión de Anticipo, cuando corresponda. </w:t>
      </w:r>
      <w:r w:rsidRPr="00B47D4D">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B47D4D" w:rsidRDefault="00E3511B" w:rsidP="00EC1A39">
      <w:pPr>
        <w:numPr>
          <w:ilvl w:val="0"/>
          <w:numId w:val="28"/>
        </w:numPr>
        <w:rPr>
          <w:rFonts w:cs="Tahoma"/>
          <w:szCs w:val="18"/>
          <w:lang w:val="es-BO"/>
        </w:rPr>
      </w:pPr>
      <w:r w:rsidRPr="00B47D4D">
        <w:rPr>
          <w:rFonts w:cs="Tahoma"/>
          <w:szCs w:val="18"/>
          <w:lang w:val="es-BO"/>
        </w:rPr>
        <w:t>Certificado RUPE.</w:t>
      </w:r>
    </w:p>
    <w:p w14:paraId="0BC70C1C" w14:textId="77777777" w:rsidR="00E3511B" w:rsidRPr="00B47D4D" w:rsidRDefault="00E3511B" w:rsidP="00EC1A39">
      <w:pPr>
        <w:numPr>
          <w:ilvl w:val="0"/>
          <w:numId w:val="28"/>
        </w:numPr>
        <w:rPr>
          <w:rFonts w:cs="Tahoma"/>
          <w:b/>
          <w:i/>
          <w:szCs w:val="18"/>
          <w:lang w:val="es-BO"/>
        </w:rPr>
      </w:pPr>
      <w:r w:rsidRPr="00B47D4D">
        <w:rPr>
          <w:rFonts w:cs="Tahoma"/>
          <w:b/>
          <w:i/>
          <w:szCs w:val="18"/>
          <w:lang w:val="es-BO"/>
        </w:rPr>
        <w:t>(Señalar otros documentos específicos de acuerdo a la contratación, si corresponde).</w:t>
      </w:r>
    </w:p>
    <w:p w14:paraId="6E285115" w14:textId="77777777" w:rsidR="00E3511B" w:rsidRPr="00B47D4D" w:rsidRDefault="00E3511B" w:rsidP="00B47D4D">
      <w:pPr>
        <w:rPr>
          <w:rFonts w:cs="Tahoma"/>
          <w:b/>
          <w:szCs w:val="18"/>
          <w:lang w:val="es-BO"/>
        </w:rPr>
      </w:pPr>
    </w:p>
    <w:p w14:paraId="1BBB7457" w14:textId="77777777" w:rsidR="00E3511B" w:rsidRPr="00B47D4D" w:rsidRDefault="00E3511B" w:rsidP="00B47D4D">
      <w:pPr>
        <w:rPr>
          <w:rFonts w:cs="Tahoma"/>
          <w:b/>
          <w:szCs w:val="18"/>
          <w:lang w:val="es-BO"/>
        </w:rPr>
      </w:pPr>
      <w:r w:rsidRPr="00B47D4D">
        <w:rPr>
          <w:rFonts w:cs="Tahoma"/>
          <w:b/>
          <w:szCs w:val="18"/>
          <w:lang w:val="es-BO"/>
        </w:rPr>
        <w:t>QUINTA.- (OBLIGACIONES DE LAS PARTES)</w:t>
      </w:r>
    </w:p>
    <w:p w14:paraId="016ADBB1" w14:textId="77777777" w:rsidR="00E3511B" w:rsidRPr="00B47D4D" w:rsidRDefault="00E3511B" w:rsidP="00B47D4D">
      <w:pPr>
        <w:rPr>
          <w:rFonts w:cs="Tahoma"/>
          <w:szCs w:val="18"/>
          <w:lang w:val="es-BO"/>
        </w:rPr>
      </w:pPr>
    </w:p>
    <w:p w14:paraId="7B7ABD9C" w14:textId="77777777" w:rsidR="00E3511B" w:rsidRPr="00B47D4D" w:rsidRDefault="00E3511B" w:rsidP="00B47D4D">
      <w:pPr>
        <w:rPr>
          <w:rFonts w:cs="MECOGP+Verdana"/>
          <w:szCs w:val="18"/>
          <w:lang w:val="es-BO"/>
        </w:rPr>
      </w:pPr>
      <w:r w:rsidRPr="00B47D4D">
        <w:rPr>
          <w:rFonts w:cs="Arial"/>
          <w:szCs w:val="18"/>
          <w:lang w:val="es-BO"/>
        </w:rPr>
        <w:t>Las partes contratantes</w:t>
      </w:r>
      <w:r w:rsidRPr="00B47D4D">
        <w:rPr>
          <w:rFonts w:cs="MECOGP+Verdana"/>
          <w:szCs w:val="18"/>
          <w:lang w:val="es-BO"/>
        </w:rPr>
        <w:t xml:space="preserve"> se comprometen y obligan a dar cumplimiento a todas y cada una de las cláusulas del presente contrato. </w:t>
      </w:r>
    </w:p>
    <w:p w14:paraId="2EC8FF3D" w14:textId="77777777" w:rsidR="00E3511B" w:rsidRPr="00B47D4D" w:rsidRDefault="00E3511B" w:rsidP="00B47D4D">
      <w:pPr>
        <w:rPr>
          <w:rFonts w:cs="Tahoma"/>
          <w:szCs w:val="18"/>
          <w:lang w:val="es-BO"/>
        </w:rPr>
      </w:pPr>
    </w:p>
    <w:p w14:paraId="6FF48606"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el </w:t>
      </w:r>
      <w:r w:rsidRPr="00B47D4D">
        <w:rPr>
          <w:rFonts w:ascii="Verdana" w:hAnsi="Verdana" w:cs="Tahoma"/>
          <w:b/>
          <w:sz w:val="18"/>
          <w:szCs w:val="18"/>
          <w:lang w:val="es-BO"/>
        </w:rPr>
        <w:t>CONSULTOR</w:t>
      </w:r>
      <w:r w:rsidRPr="00B47D4D">
        <w:rPr>
          <w:rFonts w:ascii="Verdana" w:hAnsi="Verdana" w:cs="MECOGP+Verdana"/>
          <w:sz w:val="18"/>
          <w:szCs w:val="18"/>
          <w:lang w:val="es-BO"/>
        </w:rPr>
        <w:t xml:space="preserve"> se compromete a cumplir con las siguientes obligaciones: </w:t>
      </w:r>
    </w:p>
    <w:p w14:paraId="12C67D3B" w14:textId="77777777" w:rsidR="00E3511B" w:rsidRPr="00B47D4D" w:rsidRDefault="00E3511B" w:rsidP="00B47D4D">
      <w:pPr>
        <w:rPr>
          <w:rFonts w:cs="Tahoma"/>
          <w:szCs w:val="18"/>
          <w:lang w:val="es-BO"/>
        </w:rPr>
      </w:pPr>
    </w:p>
    <w:p w14:paraId="63BF0D62"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Realizar la prestación del servicio de </w:t>
      </w:r>
      <w:r w:rsidRPr="00B47D4D">
        <w:rPr>
          <w:rFonts w:ascii="Verdana" w:hAnsi="Verdana" w:cs="MECOGP+Verdana"/>
          <w:b/>
          <w:sz w:val="18"/>
          <w:szCs w:val="18"/>
          <w:lang w:val="es-BO"/>
        </w:rPr>
        <w:t>CONSULTORÍA</w:t>
      </w:r>
      <w:r w:rsidRPr="00B47D4D">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Mantener vigentes las garantías presentadas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 xml:space="preserve">Actualizar la (s) Garantía (s) (vigencia y/o monto), a requerimiento de la Entidad </w:t>
      </w:r>
      <w:r w:rsidRPr="00B47D4D">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7A9A3860" w14:textId="77777777" w:rsidR="00E3511B" w:rsidRPr="00B47D4D" w:rsidRDefault="00E3511B" w:rsidP="00EC1A39">
      <w:pPr>
        <w:pStyle w:val="Prrafodelista"/>
        <w:numPr>
          <w:ilvl w:val="2"/>
          <w:numId w:val="31"/>
        </w:numPr>
        <w:ind w:left="851"/>
        <w:rPr>
          <w:rFonts w:ascii="Verdana" w:hAnsi="Verdana" w:cs="MECOGP+Verdana"/>
          <w:b/>
          <w:i/>
          <w:sz w:val="18"/>
          <w:szCs w:val="18"/>
          <w:lang w:val="es-BO"/>
        </w:rPr>
      </w:pPr>
      <w:r w:rsidRPr="00B47D4D">
        <w:rPr>
          <w:rFonts w:ascii="Verdana" w:hAnsi="Verdana" w:cs="MECOGP+Verdana"/>
          <w:b/>
          <w:i/>
          <w:sz w:val="18"/>
          <w:szCs w:val="18"/>
          <w:lang w:val="es-BO"/>
        </w:rPr>
        <w:t>(Otras obligaciones que la entidad considere pertinente de acuerdo al objeto de contratación.)</w:t>
      </w:r>
    </w:p>
    <w:p w14:paraId="0971BBE8" w14:textId="77777777" w:rsidR="00E3511B" w:rsidRPr="00B47D4D" w:rsidRDefault="00E3511B" w:rsidP="00B47D4D">
      <w:pPr>
        <w:rPr>
          <w:rFonts w:cs="Tahoma"/>
          <w:szCs w:val="18"/>
          <w:lang w:val="es-BO"/>
        </w:rPr>
      </w:pPr>
    </w:p>
    <w:p w14:paraId="6B425EAA" w14:textId="77777777" w:rsidR="00E3511B" w:rsidRPr="00B47D4D" w:rsidRDefault="00E3511B" w:rsidP="00EC1A39">
      <w:pPr>
        <w:pStyle w:val="Prrafodelista"/>
        <w:numPr>
          <w:ilvl w:val="1"/>
          <w:numId w:val="31"/>
        </w:numPr>
        <w:ind w:left="709"/>
        <w:rPr>
          <w:rFonts w:ascii="Verdana" w:hAnsi="Verdana" w:cs="MECOGP+Verdana"/>
          <w:sz w:val="18"/>
          <w:szCs w:val="18"/>
          <w:lang w:val="es-BO"/>
        </w:rPr>
      </w:pPr>
      <w:r w:rsidRPr="00B47D4D">
        <w:rPr>
          <w:rFonts w:ascii="Verdana" w:hAnsi="Verdana" w:cs="MECOGP+Verdana"/>
          <w:sz w:val="18"/>
          <w:szCs w:val="18"/>
          <w:lang w:val="es-BO"/>
        </w:rPr>
        <w:t xml:space="preserve">Por su parte, </w:t>
      </w:r>
      <w:r w:rsidRPr="00B47D4D">
        <w:rPr>
          <w:rFonts w:ascii="Verdana" w:hAnsi="Verdana" w:cs="MECOGP+Verdana"/>
          <w:b/>
          <w:sz w:val="18"/>
          <w:szCs w:val="18"/>
          <w:lang w:val="es-BO"/>
        </w:rPr>
        <w:t>la ENTIDAD</w:t>
      </w:r>
      <w:r w:rsidRPr="00B47D4D">
        <w:rPr>
          <w:rFonts w:ascii="Verdana" w:hAnsi="Verdana" w:cs="MECOGP+Verdana"/>
          <w:sz w:val="18"/>
          <w:szCs w:val="18"/>
          <w:lang w:val="es-BO"/>
        </w:rPr>
        <w:t xml:space="preserve"> se compromete a cumplir con las siguientes obligaciones:</w:t>
      </w:r>
    </w:p>
    <w:p w14:paraId="6C36801D" w14:textId="77777777" w:rsidR="00E3511B" w:rsidRPr="00B47D4D" w:rsidRDefault="00E3511B" w:rsidP="00B47D4D">
      <w:pPr>
        <w:rPr>
          <w:rFonts w:cs="Tahoma"/>
          <w:szCs w:val="18"/>
          <w:lang w:val="es-BO"/>
        </w:rPr>
      </w:pPr>
    </w:p>
    <w:p w14:paraId="01DDC928" w14:textId="77777777" w:rsidR="00E3511B" w:rsidRPr="00B47D4D" w:rsidRDefault="00E3511B" w:rsidP="00B47D4D">
      <w:pPr>
        <w:autoSpaceDE w:val="0"/>
        <w:autoSpaceDN w:val="0"/>
        <w:adjustRightInd w:val="0"/>
        <w:rPr>
          <w:rFonts w:cs="Tahoma"/>
          <w:szCs w:val="18"/>
          <w:lang w:val="es-BO"/>
        </w:rPr>
      </w:pPr>
      <w:r w:rsidRPr="00B47D4D">
        <w:rPr>
          <w:b/>
          <w:i/>
          <w:szCs w:val="18"/>
          <w:lang w:val="es-BO"/>
        </w:rPr>
        <w:t>(Seleccionar estas obligaciones en caso de Consultores Individuales de Línea)</w:t>
      </w:r>
    </w:p>
    <w:p w14:paraId="347AB74F" w14:textId="77777777" w:rsidR="00E3511B" w:rsidRPr="00B47D4D" w:rsidRDefault="00E3511B" w:rsidP="00B47D4D">
      <w:pPr>
        <w:pStyle w:val="Prrafodelista"/>
        <w:ind w:left="0"/>
        <w:contextualSpacing/>
        <w:rPr>
          <w:rFonts w:ascii="Verdana" w:hAnsi="Verdana" w:cs="Tahoma"/>
          <w:sz w:val="18"/>
          <w:szCs w:val="18"/>
          <w:lang w:val="es-BO"/>
        </w:rPr>
      </w:pPr>
    </w:p>
    <w:p w14:paraId="62D718E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Apoyar al </w:t>
      </w:r>
      <w:r w:rsidRPr="00B47D4D">
        <w:rPr>
          <w:rFonts w:ascii="Verdana" w:hAnsi="Verdana" w:cs="Tahoma"/>
          <w:b/>
          <w:sz w:val="18"/>
          <w:szCs w:val="18"/>
          <w:lang w:val="es-BO"/>
        </w:rPr>
        <w:t>CONSULTOR</w:t>
      </w:r>
      <w:r w:rsidRPr="00B47D4D">
        <w:rPr>
          <w:rFonts w:ascii="Verdana" w:hAnsi="Verdana" w:cs="Tahoma"/>
          <w:sz w:val="18"/>
          <w:szCs w:val="18"/>
          <w:lang w:val="es-BO"/>
        </w:rPr>
        <w:t xml:space="preserve"> proporcionando la información necesaria, apoyo logístico y todas las condiciones de trabajo e insumos para el desarrollo de la </w:t>
      </w:r>
      <w:r w:rsidRPr="00B47D4D">
        <w:rPr>
          <w:rFonts w:ascii="Verdana" w:hAnsi="Verdana" w:cs="Tahoma"/>
          <w:b/>
          <w:sz w:val="18"/>
          <w:szCs w:val="18"/>
          <w:lang w:val="es-BO"/>
        </w:rPr>
        <w:t>CONSULTORÍA</w:t>
      </w:r>
      <w:r w:rsidRPr="00B47D4D">
        <w:rPr>
          <w:rFonts w:ascii="Verdana" w:hAnsi="Verdana" w:cs="Tahoma"/>
          <w:sz w:val="18"/>
          <w:szCs w:val="18"/>
          <w:lang w:val="es-BO"/>
        </w:rPr>
        <w:t>.</w:t>
      </w:r>
    </w:p>
    <w:p w14:paraId="70E27602"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shd w:val="clear" w:color="auto" w:fill="FFFFFF"/>
          <w:lang w:val="es-BO"/>
        </w:rPr>
        <w:t xml:space="preserve">Dar conformidad al servicio de </w:t>
      </w:r>
      <w:r w:rsidRPr="00B47D4D">
        <w:rPr>
          <w:rFonts w:ascii="Verdana" w:hAnsi="Verdana" w:cs="Tahoma"/>
          <w:b/>
          <w:sz w:val="18"/>
          <w:szCs w:val="18"/>
          <w:lang w:val="es-BO"/>
        </w:rPr>
        <w:t>CONSULTORÍA</w:t>
      </w:r>
      <w:r w:rsidRPr="00B47D4D">
        <w:rPr>
          <w:rFonts w:ascii="Verdana" w:hAnsi="Verdana" w:cs="Tahoma"/>
          <w:sz w:val="18"/>
          <w:szCs w:val="18"/>
          <w:lang w:val="es-BO"/>
        </w:rPr>
        <w:t>, en un plazo no mayor de 5 días hábiles computables a partir de la recepción de informe.</w:t>
      </w:r>
    </w:p>
    <w:p w14:paraId="3AD617BF" w14:textId="77777777" w:rsidR="00E3511B" w:rsidRPr="00B47D4D" w:rsidRDefault="00E3511B" w:rsidP="00EC1A39">
      <w:pPr>
        <w:pStyle w:val="Prrafodelista"/>
        <w:numPr>
          <w:ilvl w:val="2"/>
          <w:numId w:val="31"/>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B47D4D" w:rsidRDefault="00E3511B" w:rsidP="00EC1A39">
      <w:pPr>
        <w:pStyle w:val="Prrafodelista"/>
        <w:numPr>
          <w:ilvl w:val="2"/>
          <w:numId w:val="31"/>
        </w:numPr>
        <w:ind w:left="851"/>
        <w:rPr>
          <w:rFonts w:ascii="Verdana" w:hAnsi="Verdana" w:cs="MECOGP+Verdana"/>
          <w:sz w:val="18"/>
          <w:szCs w:val="18"/>
          <w:lang w:val="es-BO"/>
        </w:rPr>
      </w:pPr>
      <w:r w:rsidRPr="00B47D4D">
        <w:rPr>
          <w:rFonts w:ascii="Verdana" w:hAnsi="Verdana" w:cs="MECOGP+Verdana"/>
          <w:sz w:val="18"/>
          <w:szCs w:val="18"/>
          <w:lang w:val="es-BO"/>
        </w:rPr>
        <w:t>Cumplir cada una de las cláusulas del presente contrato.</w:t>
      </w:r>
    </w:p>
    <w:p w14:paraId="0CD8F39B" w14:textId="77777777" w:rsidR="00E3511B" w:rsidRPr="00B47D4D" w:rsidRDefault="00E3511B" w:rsidP="00B47D4D">
      <w:pPr>
        <w:rPr>
          <w:rFonts w:cs="Tahoma"/>
          <w:b/>
          <w:szCs w:val="18"/>
          <w:lang w:val="es-BO"/>
        </w:rPr>
      </w:pPr>
    </w:p>
    <w:p w14:paraId="7A06383A" w14:textId="77777777" w:rsidR="00E3511B" w:rsidRPr="00B47D4D" w:rsidRDefault="00E3511B" w:rsidP="00B47D4D">
      <w:pPr>
        <w:rPr>
          <w:b/>
          <w:i/>
          <w:szCs w:val="18"/>
          <w:lang w:val="es-BO"/>
        </w:rPr>
      </w:pPr>
      <w:r w:rsidRPr="00B47D4D">
        <w:rPr>
          <w:b/>
          <w:i/>
          <w:szCs w:val="18"/>
          <w:lang w:val="es-BO"/>
        </w:rPr>
        <w:t>(Seleccionar estas obligaciones en caso de Consultores Individuales por Producto)</w:t>
      </w:r>
    </w:p>
    <w:p w14:paraId="5BA80EBE" w14:textId="77777777" w:rsidR="00E3511B" w:rsidRPr="00B47D4D" w:rsidRDefault="00E3511B" w:rsidP="00B47D4D">
      <w:pPr>
        <w:pStyle w:val="Prrafodelista"/>
        <w:ind w:left="0"/>
        <w:contextualSpacing/>
        <w:rPr>
          <w:rFonts w:ascii="Verdana" w:hAnsi="Verdana" w:cs="Tahoma"/>
          <w:sz w:val="18"/>
          <w:szCs w:val="18"/>
          <w:lang w:val="es-BO"/>
        </w:rPr>
      </w:pPr>
    </w:p>
    <w:p w14:paraId="594A6AA9"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Apoyar la Consultoría proporcionando la información necesaria.</w:t>
      </w:r>
    </w:p>
    <w:p w14:paraId="16EAB4DB"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 xml:space="preserve">Realizar el pago de la </w:t>
      </w:r>
      <w:r w:rsidRPr="00B47D4D">
        <w:rPr>
          <w:rFonts w:ascii="Verdana" w:hAnsi="Verdana" w:cs="Tahoma"/>
          <w:b/>
          <w:sz w:val="18"/>
          <w:szCs w:val="18"/>
          <w:lang w:val="es-BO"/>
        </w:rPr>
        <w:t>CONSULTORÍA</w:t>
      </w:r>
      <w:r w:rsidRPr="00B47D4D">
        <w:rPr>
          <w:rFonts w:ascii="Verdana" w:hAnsi="Verdana" w:cs="Tahoma"/>
          <w:sz w:val="18"/>
          <w:szCs w:val="18"/>
          <w:lang w:val="es-BO"/>
        </w:rPr>
        <w:t xml:space="preserve"> en el o los plazos establecidos en el presente contrato a favor del Consultor.</w:t>
      </w:r>
    </w:p>
    <w:p w14:paraId="4FDC74C8" w14:textId="77777777" w:rsidR="00E3511B" w:rsidRPr="00B47D4D" w:rsidRDefault="00E3511B" w:rsidP="00EC1A39">
      <w:pPr>
        <w:pStyle w:val="Prrafodelista"/>
        <w:numPr>
          <w:ilvl w:val="2"/>
          <w:numId w:val="32"/>
        </w:numPr>
        <w:ind w:left="851"/>
        <w:rPr>
          <w:rFonts w:ascii="Verdana" w:hAnsi="Verdana" w:cs="Tahoma"/>
          <w:sz w:val="18"/>
          <w:szCs w:val="18"/>
          <w:lang w:val="es-BO"/>
        </w:rPr>
      </w:pPr>
      <w:r w:rsidRPr="00B47D4D">
        <w:rPr>
          <w:rFonts w:ascii="Verdana" w:hAnsi="Verdana" w:cs="Tahoma"/>
          <w:sz w:val="18"/>
          <w:szCs w:val="18"/>
          <w:lang w:val="es-BO"/>
        </w:rPr>
        <w:t>Cumplir cada una de las cláusulas del presente contrato.</w:t>
      </w:r>
    </w:p>
    <w:p w14:paraId="577906FA" w14:textId="77777777" w:rsidR="00E3511B" w:rsidRPr="00B47D4D" w:rsidRDefault="00E3511B" w:rsidP="00B47D4D">
      <w:pPr>
        <w:ind w:left="720"/>
        <w:rPr>
          <w:rFonts w:cs="MECOGP+Verdana"/>
          <w:szCs w:val="18"/>
          <w:lang w:val="es-BO"/>
        </w:rPr>
      </w:pPr>
    </w:p>
    <w:p w14:paraId="590D9B5B"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SEXTA.- (VIGENCIA) </w:t>
      </w:r>
      <w:r w:rsidRPr="00B47D4D">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B47D4D" w:rsidRDefault="00E3511B" w:rsidP="00B47D4D">
      <w:pPr>
        <w:rPr>
          <w:rFonts w:cs="Tahoma"/>
          <w:b/>
          <w:szCs w:val="18"/>
          <w:lang w:val="es-BO"/>
        </w:rPr>
      </w:pPr>
    </w:p>
    <w:p w14:paraId="005F30B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sin que se tengan programados pagos parciales</w:t>
      </w:r>
      <w:r w:rsidRPr="00B47D4D">
        <w:rPr>
          <w:b/>
          <w:i/>
          <w:szCs w:val="18"/>
          <w:lang w:val="es-BO"/>
        </w:rPr>
        <w:t>)</w:t>
      </w:r>
    </w:p>
    <w:p w14:paraId="5EDBBA8F"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SÉPTIMA.- (GARANTÍA DE CUMPLIMIENTO DE CONTRATO)</w:t>
      </w:r>
    </w:p>
    <w:p w14:paraId="2E90EC00" w14:textId="77777777" w:rsidR="00E3511B" w:rsidRPr="00B47D4D" w:rsidRDefault="00E3511B" w:rsidP="00B47D4D">
      <w:pPr>
        <w:autoSpaceDE w:val="0"/>
        <w:autoSpaceDN w:val="0"/>
        <w:adjustRightInd w:val="0"/>
        <w:rPr>
          <w:rFonts w:cs="Tahoma"/>
          <w:b/>
          <w:i/>
          <w:szCs w:val="18"/>
          <w:lang w:val="es-BO"/>
        </w:rPr>
      </w:pP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garantiza el fiel cumplimiento del presente Contrato en todas sus partes con ______________ </w:t>
      </w:r>
      <w:r w:rsidRPr="00B47D4D">
        <w:rPr>
          <w:rFonts w:cs="Tahoma"/>
          <w:b/>
          <w:i/>
          <w:szCs w:val="18"/>
          <w:lang w:val="es-BO"/>
        </w:rPr>
        <w:t>(Señalar el tipo de garantía presentada)</w:t>
      </w:r>
      <w:r w:rsidRPr="00B47D4D">
        <w:rPr>
          <w:rFonts w:cs="Tahoma"/>
          <w:szCs w:val="18"/>
          <w:lang w:val="es-BO"/>
        </w:rPr>
        <w:t xml:space="preserve"> a la orden de _____________ </w:t>
      </w:r>
      <w:r w:rsidRPr="00B47D4D">
        <w:rPr>
          <w:rFonts w:cs="Tahoma"/>
          <w:b/>
          <w:i/>
          <w:szCs w:val="18"/>
          <w:lang w:val="es-BO"/>
        </w:rPr>
        <w:t>(señalar el nombre o razón social de la ENTIDAD)</w:t>
      </w:r>
      <w:r w:rsidRPr="00B47D4D">
        <w:rPr>
          <w:rFonts w:cs="Tahoma"/>
          <w:szCs w:val="18"/>
          <w:lang w:val="es-BO"/>
        </w:rPr>
        <w:t xml:space="preserve">, por el siete por ciento (7%) del monto del contrato que corresponde a __________ </w:t>
      </w:r>
      <w:r w:rsidRPr="00B47D4D">
        <w:rPr>
          <w:rFonts w:cs="Tahoma"/>
          <w:b/>
          <w:i/>
          <w:szCs w:val="18"/>
          <w:lang w:val="es-BO"/>
        </w:rPr>
        <w:t xml:space="preserve">(señalar el monto en forma numeral y literal), </w:t>
      </w:r>
      <w:r w:rsidRPr="00B47D4D">
        <w:rPr>
          <w:rFonts w:cs="Tahoma"/>
          <w:szCs w:val="18"/>
          <w:lang w:val="es-BO"/>
        </w:rPr>
        <w:t>con vigencia a partir de la firma de contrato, hasta la conclusión del mismo.</w:t>
      </w:r>
    </w:p>
    <w:p w14:paraId="08BA7B05" w14:textId="77777777" w:rsidR="00E3511B" w:rsidRPr="00B47D4D" w:rsidRDefault="00E3511B" w:rsidP="00B47D4D">
      <w:pPr>
        <w:rPr>
          <w:rFonts w:cs="Tahoma"/>
          <w:b/>
          <w:szCs w:val="18"/>
          <w:lang w:val="es-BO"/>
        </w:rPr>
      </w:pPr>
    </w:p>
    <w:p w14:paraId="750E1913" w14:textId="77777777" w:rsidR="00E3511B" w:rsidRPr="00B47D4D" w:rsidRDefault="00E3511B" w:rsidP="00B47D4D">
      <w:pPr>
        <w:autoSpaceDE w:val="0"/>
        <w:autoSpaceDN w:val="0"/>
        <w:adjustRightInd w:val="0"/>
        <w:rPr>
          <w:rFonts w:cs="Tahoma"/>
          <w:szCs w:val="18"/>
          <w:lang w:val="es-BO"/>
        </w:rPr>
      </w:pPr>
      <w:r w:rsidRPr="00B47D4D">
        <w:rPr>
          <w:rFonts w:cs="Tahoma"/>
          <w:szCs w:val="18"/>
          <w:lang w:val="es-BO"/>
        </w:rPr>
        <w:t xml:space="preserve">En caso de que el </w:t>
      </w:r>
      <w:r w:rsidRPr="00B47D4D">
        <w:rPr>
          <w:rFonts w:cs="Tahoma"/>
          <w:b/>
          <w:szCs w:val="18"/>
          <w:lang w:val="es-BO"/>
        </w:rPr>
        <w:t>CONSULTOR,</w:t>
      </w:r>
      <w:r w:rsidRPr="00B47D4D">
        <w:rPr>
          <w:rFonts w:cs="Tahoma"/>
          <w:szCs w:val="18"/>
          <w:lang w:val="es-BO"/>
        </w:rPr>
        <w:t xml:space="preserve"> incurriere en algún tipo de incumplimiento contractual, el importe de dicha garantía, será pagado en favor de la </w:t>
      </w:r>
      <w:r w:rsidRPr="00B47D4D">
        <w:rPr>
          <w:rFonts w:cs="Tahoma"/>
          <w:b/>
          <w:szCs w:val="18"/>
          <w:lang w:val="es-BO"/>
        </w:rPr>
        <w:t>ENTIDAD</w:t>
      </w:r>
      <w:r w:rsidRPr="00B47D4D">
        <w:rPr>
          <w:rFonts w:cs="Tahoma"/>
          <w:szCs w:val="18"/>
          <w:lang w:val="es-BO"/>
        </w:rPr>
        <w:t>, sin necesidad de ningún trámite o acción judicial, a su sólo requerimiento.</w:t>
      </w:r>
    </w:p>
    <w:p w14:paraId="38E4D8D3" w14:textId="77777777" w:rsidR="00E3511B" w:rsidRPr="00B47D4D" w:rsidRDefault="00E3511B" w:rsidP="00B47D4D">
      <w:pPr>
        <w:autoSpaceDE w:val="0"/>
        <w:autoSpaceDN w:val="0"/>
        <w:adjustRightInd w:val="0"/>
        <w:rPr>
          <w:rFonts w:cs="Tahoma"/>
          <w:szCs w:val="18"/>
          <w:lang w:val="es-BO"/>
        </w:rPr>
      </w:pPr>
    </w:p>
    <w:p w14:paraId="3E5EF849"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B47D4D" w:rsidRDefault="00E3511B" w:rsidP="00B47D4D">
      <w:pPr>
        <w:rPr>
          <w:b/>
          <w:szCs w:val="18"/>
          <w:lang w:val="es-BO"/>
        </w:rPr>
      </w:pPr>
    </w:p>
    <w:p w14:paraId="16896A6F" w14:textId="77777777" w:rsidR="00E3511B" w:rsidRPr="00B47D4D" w:rsidRDefault="00E3511B" w:rsidP="00B47D4D">
      <w:pPr>
        <w:rPr>
          <w:szCs w:val="18"/>
          <w:lang w:val="es-BO"/>
        </w:rPr>
      </w:pPr>
      <w:r w:rsidRPr="00B47D4D">
        <w:rPr>
          <w:szCs w:val="18"/>
          <w:lang w:val="es-BO"/>
        </w:rPr>
        <w:t>El</w:t>
      </w:r>
      <w:r w:rsidRPr="00B47D4D">
        <w:rPr>
          <w:b/>
          <w:szCs w:val="18"/>
          <w:lang w:val="es-BO"/>
        </w:rPr>
        <w:t xml:space="preserve"> CONSULTOR</w:t>
      </w:r>
      <w:r w:rsidRPr="00B47D4D">
        <w:rPr>
          <w:szCs w:val="18"/>
          <w:lang w:val="es-BO"/>
        </w:rPr>
        <w:t xml:space="preserve">, tiene la obligación de mantener actualizada la Garantía de Cumplimiento de Contrato durante la vigencia de éste. La </w:t>
      </w:r>
      <w:r w:rsidRPr="00B47D4D">
        <w:rPr>
          <w:b/>
          <w:bCs/>
          <w:szCs w:val="18"/>
          <w:lang w:val="es-BO"/>
        </w:rPr>
        <w:t xml:space="preserve">CONTRAPARTE </w:t>
      </w:r>
      <w:r w:rsidRPr="00B47D4D">
        <w:rPr>
          <w:szCs w:val="18"/>
          <w:lang w:val="es-BO"/>
        </w:rPr>
        <w:t xml:space="preserve">llevará el control directo de la vigencia de la garantía en cuanto al monto y plazo, a efectos de requerir su ampliación al </w:t>
      </w:r>
      <w:r w:rsidRPr="00B47D4D">
        <w:rPr>
          <w:b/>
          <w:bCs/>
          <w:szCs w:val="18"/>
          <w:lang w:val="es-BO"/>
        </w:rPr>
        <w:t>CONSULTOR</w:t>
      </w:r>
      <w:r w:rsidRPr="00B47D4D">
        <w:rPr>
          <w:szCs w:val="18"/>
          <w:lang w:val="es-BO"/>
        </w:rPr>
        <w:t>, o solicitar a la</w:t>
      </w:r>
      <w:r w:rsidRPr="00B47D4D">
        <w:rPr>
          <w:b/>
          <w:szCs w:val="18"/>
          <w:lang w:val="es-BO"/>
        </w:rPr>
        <w:t xml:space="preserve"> ENTIDAD</w:t>
      </w:r>
      <w:r w:rsidRPr="00B47D4D">
        <w:rPr>
          <w:b/>
          <w:bCs/>
          <w:szCs w:val="18"/>
          <w:lang w:val="es-BO"/>
        </w:rPr>
        <w:t xml:space="preserve"> </w:t>
      </w:r>
      <w:r w:rsidRPr="00B47D4D">
        <w:rPr>
          <w:szCs w:val="18"/>
          <w:lang w:val="es-BO"/>
        </w:rPr>
        <w:t>su ejecución.</w:t>
      </w:r>
    </w:p>
    <w:p w14:paraId="30C4F326" w14:textId="77777777" w:rsidR="00E3511B" w:rsidRPr="00B47D4D" w:rsidRDefault="00E3511B" w:rsidP="00B47D4D">
      <w:pPr>
        <w:rPr>
          <w:rFonts w:cs="Tahoma"/>
          <w:b/>
          <w:szCs w:val="18"/>
          <w:lang w:val="es-BO"/>
        </w:rPr>
      </w:pPr>
    </w:p>
    <w:p w14:paraId="0EB0D5F2" w14:textId="77777777" w:rsidR="00E3511B" w:rsidRPr="00B47D4D" w:rsidRDefault="00E3511B" w:rsidP="00B47D4D">
      <w:pPr>
        <w:rPr>
          <w:b/>
          <w:i/>
          <w:szCs w:val="18"/>
          <w:lang w:val="es-BO"/>
        </w:rPr>
      </w:pPr>
      <w:r w:rsidRPr="00B47D4D">
        <w:rPr>
          <w:b/>
          <w:i/>
          <w:szCs w:val="18"/>
          <w:lang w:val="es-BO"/>
        </w:rPr>
        <w:t xml:space="preserve">(Esta cláusula se agregará para la contratación de </w:t>
      </w:r>
      <w:r w:rsidRPr="00B47D4D">
        <w:rPr>
          <w:rFonts w:cs="Tahoma"/>
          <w:b/>
          <w:i/>
          <w:szCs w:val="18"/>
          <w:lang w:val="es-BO"/>
        </w:rPr>
        <w:t>Consultoría Individual por Producto que considere la programación de pagos parciales</w:t>
      </w:r>
      <w:r w:rsidRPr="00B47D4D">
        <w:rPr>
          <w:b/>
          <w:i/>
          <w:szCs w:val="18"/>
          <w:lang w:val="es-BO"/>
        </w:rPr>
        <w:t>)</w:t>
      </w:r>
    </w:p>
    <w:p w14:paraId="310C4FED" w14:textId="77777777" w:rsidR="00E3511B" w:rsidRPr="00B47D4D" w:rsidRDefault="00E3511B" w:rsidP="00B47D4D">
      <w:pPr>
        <w:rPr>
          <w:rFonts w:cs="Tahoma"/>
          <w:b/>
          <w:szCs w:val="18"/>
          <w:lang w:val="es-BO"/>
        </w:rPr>
      </w:pPr>
      <w:r w:rsidRPr="00B47D4D">
        <w:rPr>
          <w:rFonts w:cs="Tahoma"/>
          <w:b/>
          <w:szCs w:val="18"/>
          <w:lang w:val="es-BO"/>
        </w:rPr>
        <w:t>SÉPTIMA.- (RETENCIONES POR PAGOS PARCIALES)</w:t>
      </w:r>
    </w:p>
    <w:p w14:paraId="4062F49D" w14:textId="77777777" w:rsidR="00E3511B" w:rsidRPr="00B47D4D" w:rsidRDefault="00E3511B" w:rsidP="00B47D4D">
      <w:pPr>
        <w:rPr>
          <w:rFonts w:cs="Tahoma"/>
          <w:b/>
          <w:szCs w:val="18"/>
          <w:lang w:val="es-BO"/>
        </w:rPr>
      </w:pPr>
    </w:p>
    <w:p w14:paraId="2F4F09BF" w14:textId="77777777" w:rsidR="00E3511B" w:rsidRPr="00B47D4D" w:rsidRDefault="00E3511B" w:rsidP="00B47D4D">
      <w:pPr>
        <w:rPr>
          <w:rFonts w:cs="Tahoma"/>
          <w:szCs w:val="18"/>
          <w:lang w:val="es-BO"/>
        </w:rPr>
      </w:pPr>
      <w:r w:rsidRPr="00B47D4D">
        <w:rPr>
          <w:rFonts w:cs="Tahoma"/>
          <w:szCs w:val="18"/>
          <w:lang w:val="es-BO"/>
        </w:rPr>
        <w:t>El</w:t>
      </w:r>
      <w:r w:rsidRPr="00B47D4D">
        <w:rPr>
          <w:rFonts w:cs="Tahoma"/>
          <w:b/>
          <w:szCs w:val="18"/>
          <w:lang w:val="es-BO"/>
        </w:rPr>
        <w:t xml:space="preserve"> CONSULTOR </w:t>
      </w:r>
      <w:r w:rsidRPr="00B47D4D">
        <w:rPr>
          <w:rFonts w:cs="Tahoma"/>
          <w:szCs w:val="18"/>
          <w:lang w:val="es-BO"/>
        </w:rPr>
        <w:t xml:space="preserve">acepta expresamente, que la </w:t>
      </w:r>
      <w:r w:rsidRPr="00B47D4D">
        <w:rPr>
          <w:rFonts w:cs="Tahoma"/>
          <w:b/>
          <w:szCs w:val="18"/>
          <w:lang w:val="es-BO"/>
        </w:rPr>
        <w:t>ENTIDAD</w:t>
      </w:r>
      <w:r w:rsidRPr="00B47D4D">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B47D4D" w:rsidRDefault="00E3511B" w:rsidP="00B47D4D">
      <w:pPr>
        <w:autoSpaceDE w:val="0"/>
        <w:autoSpaceDN w:val="0"/>
        <w:adjustRightInd w:val="0"/>
        <w:rPr>
          <w:rFonts w:cs="Tahoma"/>
          <w:szCs w:val="18"/>
          <w:lang w:val="es-BO"/>
        </w:rPr>
      </w:pPr>
    </w:p>
    <w:p w14:paraId="5479A3A4" w14:textId="77777777" w:rsidR="00E3511B" w:rsidRPr="00B47D4D" w:rsidRDefault="00E3511B" w:rsidP="00B47D4D">
      <w:pPr>
        <w:rPr>
          <w:rFonts w:cs="Arial"/>
          <w:szCs w:val="18"/>
          <w:lang w:val="es-BO"/>
        </w:rPr>
      </w:pPr>
      <w:r w:rsidRPr="00B47D4D">
        <w:rPr>
          <w:rFonts w:cs="Arial"/>
          <w:szCs w:val="18"/>
          <w:lang w:val="es-BO"/>
        </w:rPr>
        <w:t xml:space="preserve">El importe de las retenciones en caso de cualquier incumplimiento contractual incurrido por el </w:t>
      </w:r>
      <w:r w:rsidRPr="00B47D4D">
        <w:rPr>
          <w:rFonts w:cs="Arial"/>
          <w:b/>
          <w:szCs w:val="18"/>
          <w:lang w:val="es-BO"/>
        </w:rPr>
        <w:t>CONSULTOR</w:t>
      </w:r>
      <w:r w:rsidRPr="00B47D4D">
        <w:rPr>
          <w:rFonts w:cs="Arial"/>
          <w:szCs w:val="18"/>
          <w:lang w:val="es-BO"/>
        </w:rPr>
        <w:t xml:space="preserve">, quedará en favor de la </w:t>
      </w:r>
      <w:r w:rsidRPr="00B47D4D">
        <w:rPr>
          <w:rFonts w:cs="Arial"/>
          <w:b/>
          <w:szCs w:val="18"/>
          <w:lang w:val="es-BO"/>
        </w:rPr>
        <w:t>ENTIDAD</w:t>
      </w:r>
      <w:r w:rsidRPr="00B47D4D">
        <w:rPr>
          <w:rFonts w:cs="Arial"/>
          <w:szCs w:val="18"/>
          <w:lang w:val="es-BO"/>
        </w:rPr>
        <w:t>, sin necesidad de ningún trámite o acción judicial, a su sólo requerimiento.</w:t>
      </w:r>
    </w:p>
    <w:p w14:paraId="5987B127" w14:textId="77777777" w:rsidR="00E3511B" w:rsidRPr="00B47D4D" w:rsidRDefault="00E3511B" w:rsidP="00B47D4D">
      <w:pPr>
        <w:rPr>
          <w:szCs w:val="18"/>
          <w:lang w:val="es-BO"/>
        </w:rPr>
      </w:pPr>
    </w:p>
    <w:p w14:paraId="45A4188F" w14:textId="77777777" w:rsidR="00E3511B" w:rsidRPr="00B47D4D" w:rsidRDefault="00E3511B" w:rsidP="00B47D4D">
      <w:pPr>
        <w:rPr>
          <w:szCs w:val="18"/>
          <w:lang w:val="es-BO"/>
        </w:rPr>
      </w:pPr>
      <w:r w:rsidRPr="00B47D4D">
        <w:rPr>
          <w:szCs w:val="18"/>
          <w:lang w:val="es-BO"/>
        </w:rPr>
        <w:t xml:space="preserve">Si se procediera a la recepción del producto </w:t>
      </w:r>
      <w:r w:rsidRPr="00B47D4D">
        <w:rPr>
          <w:rFonts w:cs="Arial"/>
          <w:szCs w:val="18"/>
          <w:lang w:val="es-BO"/>
        </w:rPr>
        <w:t xml:space="preserve">objeto de la </w:t>
      </w:r>
      <w:r w:rsidRPr="00B47D4D">
        <w:rPr>
          <w:rFonts w:cs="Arial"/>
          <w:b/>
          <w:szCs w:val="18"/>
          <w:lang w:val="es-BO"/>
        </w:rPr>
        <w:t>CONSULTORÍA</w:t>
      </w:r>
      <w:r w:rsidRPr="00B47D4D">
        <w:rPr>
          <w:rFonts w:cs="Arial"/>
          <w:szCs w:val="18"/>
          <w:lang w:val="es-BO"/>
        </w:rPr>
        <w:t xml:space="preserve"> </w:t>
      </w:r>
      <w:r w:rsidRPr="00B47D4D">
        <w:rPr>
          <w:szCs w:val="18"/>
          <w:lang w:val="es-BO"/>
        </w:rPr>
        <w:t xml:space="preserve">dentro del plazo contractual y en forma satisfactoria, hecho que se hará constar mediante el Acta o Informe correspondiente, dichas </w:t>
      </w:r>
      <w:r w:rsidRPr="00B47D4D">
        <w:rPr>
          <w:rFonts w:cs="Arial"/>
          <w:szCs w:val="18"/>
          <w:lang w:val="es-BO"/>
        </w:rPr>
        <w:t xml:space="preserve">retenciones </w:t>
      </w:r>
      <w:r w:rsidRPr="00B47D4D">
        <w:rPr>
          <w:szCs w:val="18"/>
          <w:lang w:val="es-BO"/>
        </w:rPr>
        <w:t xml:space="preserve">será devuelta después de la </w:t>
      </w:r>
      <w:r w:rsidRPr="00B47D4D">
        <w:rPr>
          <w:rFonts w:cs="Arial"/>
          <w:szCs w:val="18"/>
          <w:lang w:val="es-BO"/>
        </w:rPr>
        <w:t xml:space="preserve">Liquidación </w:t>
      </w:r>
      <w:r w:rsidRPr="00B47D4D">
        <w:rPr>
          <w:szCs w:val="18"/>
          <w:lang w:val="es-BO"/>
        </w:rPr>
        <w:t>del contrato, juntamente con el Certificado de Cumplimiento de Contrato.</w:t>
      </w:r>
    </w:p>
    <w:p w14:paraId="434EF54C" w14:textId="77777777" w:rsidR="00E3511B" w:rsidRPr="00B47D4D" w:rsidRDefault="00E3511B" w:rsidP="00B47D4D">
      <w:pPr>
        <w:autoSpaceDE w:val="0"/>
        <w:autoSpaceDN w:val="0"/>
        <w:adjustRightInd w:val="0"/>
        <w:rPr>
          <w:rFonts w:cs="Tahoma"/>
          <w:szCs w:val="18"/>
          <w:lang w:val="es-BO"/>
        </w:rPr>
      </w:pPr>
    </w:p>
    <w:p w14:paraId="47254C29" w14:textId="77777777" w:rsidR="00E3511B" w:rsidRPr="00B47D4D" w:rsidRDefault="00E3511B" w:rsidP="00B47D4D">
      <w:pPr>
        <w:autoSpaceDE w:val="0"/>
        <w:autoSpaceDN w:val="0"/>
        <w:adjustRightInd w:val="0"/>
        <w:rPr>
          <w:rFonts w:cs="Tahoma"/>
          <w:b/>
          <w:i/>
          <w:szCs w:val="18"/>
          <w:lang w:val="es-BO"/>
        </w:rPr>
      </w:pPr>
      <w:r w:rsidRPr="00B47D4D">
        <w:rPr>
          <w:rFonts w:cs="Tahoma"/>
          <w:b/>
          <w:i/>
          <w:szCs w:val="18"/>
          <w:lang w:val="es-BO"/>
        </w:rPr>
        <w:t>(En caso de Consultoría Individual de Línea, considerar la siguiente cláusula y suprimir las dos anteriores cláusulas séptimas)</w:t>
      </w:r>
    </w:p>
    <w:p w14:paraId="7CE79BC7"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 xml:space="preserve">SÉPTIMA.- (COMPROMISO POR GARANTÍA) </w:t>
      </w:r>
      <w:r w:rsidRPr="00B47D4D">
        <w:rPr>
          <w:rFonts w:cs="Tahoma"/>
          <w:szCs w:val="18"/>
          <w:lang w:val="es-BO"/>
        </w:rPr>
        <w:t xml:space="preserve">A la suscripción del contrato, el </w:t>
      </w:r>
      <w:r w:rsidRPr="00B47D4D">
        <w:rPr>
          <w:rFonts w:cs="Tahoma"/>
          <w:b/>
          <w:szCs w:val="18"/>
          <w:lang w:val="es-BO"/>
        </w:rPr>
        <w:t>CONSULTOR</w:t>
      </w:r>
      <w:r w:rsidRPr="00B47D4D">
        <w:rPr>
          <w:rFonts w:cs="Tahoma"/>
          <w:szCs w:val="18"/>
          <w:lang w:val="es-BO"/>
        </w:rPr>
        <w:t xml:space="preserve"> se compromete a al fiel cumplimiento del mismo en todas sus partes. </w:t>
      </w:r>
    </w:p>
    <w:p w14:paraId="5C502E28" w14:textId="77777777" w:rsidR="00534224" w:rsidRPr="00B47D4D" w:rsidRDefault="00534224" w:rsidP="00B47D4D">
      <w:pPr>
        <w:autoSpaceDE w:val="0"/>
        <w:autoSpaceDN w:val="0"/>
        <w:adjustRightInd w:val="0"/>
        <w:rPr>
          <w:rFonts w:cs="Tahoma"/>
          <w:szCs w:val="18"/>
          <w:lang w:val="es-BO"/>
        </w:rPr>
      </w:pPr>
    </w:p>
    <w:p w14:paraId="0B07A0F5" w14:textId="77777777" w:rsidR="00E3511B" w:rsidRPr="00B47D4D" w:rsidRDefault="00E3511B" w:rsidP="00B47D4D">
      <w:pPr>
        <w:autoSpaceDE w:val="0"/>
        <w:autoSpaceDN w:val="0"/>
        <w:adjustRightInd w:val="0"/>
        <w:rPr>
          <w:rFonts w:cs="Tahoma"/>
          <w:b/>
          <w:szCs w:val="18"/>
          <w:lang w:val="es-BO"/>
        </w:rPr>
      </w:pP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B47D4D">
        <w:rPr>
          <w:rFonts w:cs="Tahoma"/>
          <w:b/>
          <w:szCs w:val="18"/>
          <w:lang w:val="es-BO"/>
        </w:rPr>
        <w:t>CONSULTOR,</w:t>
      </w:r>
      <w:r w:rsidRPr="00B47D4D">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B47D4D">
        <w:rPr>
          <w:rFonts w:cs="Tahoma"/>
          <w:b/>
          <w:szCs w:val="18"/>
          <w:lang w:val="es-BO"/>
        </w:rPr>
        <w:t>CONSULTOR.</w:t>
      </w:r>
    </w:p>
    <w:p w14:paraId="3EB6841C" w14:textId="77777777" w:rsidR="00E3511B" w:rsidRPr="00B47D4D" w:rsidRDefault="00E3511B" w:rsidP="00B47D4D">
      <w:pPr>
        <w:autoSpaceDE w:val="0"/>
        <w:autoSpaceDN w:val="0"/>
        <w:adjustRightInd w:val="0"/>
        <w:rPr>
          <w:rFonts w:cs="Tahoma"/>
          <w:szCs w:val="18"/>
          <w:lang w:val="es-BO"/>
        </w:rPr>
      </w:pPr>
    </w:p>
    <w:p w14:paraId="7AF70D58" w14:textId="77777777" w:rsidR="00E3511B" w:rsidRPr="00B47D4D" w:rsidRDefault="00E3511B" w:rsidP="00B47D4D">
      <w:pPr>
        <w:rPr>
          <w:rFonts w:cs="Arial"/>
          <w:b/>
          <w:i/>
          <w:iCs/>
          <w:szCs w:val="18"/>
          <w:lang w:val="es-BO"/>
        </w:rPr>
      </w:pPr>
      <w:r w:rsidRPr="00B47D4D">
        <w:rPr>
          <w:rFonts w:cs="Arial"/>
          <w:b/>
          <w:i/>
          <w:iCs/>
          <w:szCs w:val="18"/>
          <w:lang w:val="es-BO"/>
        </w:rPr>
        <w:t xml:space="preserve">(En caso de </w:t>
      </w:r>
      <w:r w:rsidRPr="00B47D4D">
        <w:rPr>
          <w:rFonts w:cs="Tahoma"/>
          <w:b/>
          <w:i/>
          <w:szCs w:val="18"/>
          <w:lang w:val="es-BO"/>
        </w:rPr>
        <w:t>Consultoría Individual de Línea y en caso de que se haya determinado no otorgar anticipo para consultoría individual por producto</w:t>
      </w:r>
      <w:r w:rsidRPr="00B47D4D">
        <w:rPr>
          <w:rFonts w:cs="Arial"/>
          <w:b/>
          <w:i/>
          <w:iCs/>
          <w:szCs w:val="18"/>
          <w:lang w:val="es-BO"/>
        </w:rPr>
        <w:t>, la entidad deberá reemplazar el texto de la cláusula OCTAVA indicando lo siguiente: “En el presente contrato no se otorgará anticipo.”)</w:t>
      </w:r>
    </w:p>
    <w:p w14:paraId="72C7EDBD"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sz w:val="18"/>
          <w:szCs w:val="18"/>
          <w:lang w:val="es-BO"/>
        </w:rPr>
        <w:t xml:space="preserve">OCTAVA.- (ANTICIPO) </w:t>
      </w:r>
      <w:r w:rsidRPr="00B47D4D">
        <w:rPr>
          <w:rFonts w:ascii="Verdana" w:hAnsi="Verdana" w:cs="Tahoma"/>
          <w:sz w:val="18"/>
          <w:szCs w:val="18"/>
          <w:lang w:val="es-BO"/>
        </w:rPr>
        <w:t xml:space="preserve">La </w:t>
      </w:r>
      <w:r w:rsidRPr="00B47D4D">
        <w:rPr>
          <w:rFonts w:ascii="Verdana" w:hAnsi="Verdana" w:cs="Tahoma"/>
          <w:b/>
          <w:sz w:val="18"/>
          <w:szCs w:val="18"/>
          <w:lang w:val="es-BO"/>
        </w:rPr>
        <w:t>ENTIDAD</w:t>
      </w:r>
      <w:r w:rsidRPr="00B47D4D">
        <w:rPr>
          <w:rFonts w:ascii="Verdana" w:hAnsi="Verdana" w:cs="Tahoma"/>
          <w:sz w:val="18"/>
          <w:szCs w:val="18"/>
          <w:lang w:val="es-BO"/>
        </w:rPr>
        <w:t xml:space="preserve">, podrá otorgar un anticipo al </w:t>
      </w:r>
      <w:r w:rsidRPr="00B47D4D">
        <w:rPr>
          <w:rFonts w:ascii="Verdana" w:hAnsi="Verdana" w:cs="Tahoma"/>
          <w:b/>
          <w:sz w:val="18"/>
          <w:szCs w:val="18"/>
          <w:lang w:val="es-BO"/>
        </w:rPr>
        <w:t xml:space="preserve">CONSULTOR, </w:t>
      </w:r>
      <w:r w:rsidRPr="00B47D4D">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B47D4D">
        <w:rPr>
          <w:rFonts w:ascii="Verdana" w:hAnsi="Verdana" w:cs="Arial"/>
          <w:sz w:val="18"/>
          <w:szCs w:val="18"/>
          <w:lang w:val="es-BO"/>
        </w:rPr>
        <w:t xml:space="preserve">El importe del anticipo será descontado en _______________ </w:t>
      </w:r>
      <w:r w:rsidRPr="00B47D4D">
        <w:rPr>
          <w:rFonts w:ascii="Verdana" w:hAnsi="Verdana" w:cs="Arial"/>
          <w:b/>
          <w:i/>
          <w:sz w:val="18"/>
          <w:szCs w:val="18"/>
          <w:lang w:val="es-BO"/>
        </w:rPr>
        <w:t>(indicar el número de pagos)</w:t>
      </w:r>
      <w:r w:rsidRPr="00B47D4D">
        <w:rPr>
          <w:rFonts w:ascii="Verdana" w:hAnsi="Verdana" w:cs="Arial"/>
          <w:sz w:val="18"/>
          <w:szCs w:val="18"/>
          <w:lang w:val="es-BO"/>
        </w:rPr>
        <w:t>, pagos hasta cubrir el monto total del anticipo.</w:t>
      </w:r>
    </w:p>
    <w:p w14:paraId="7AF866C4" w14:textId="77777777" w:rsidR="00E3511B" w:rsidRPr="00B47D4D" w:rsidRDefault="00E3511B" w:rsidP="00B47D4D">
      <w:pPr>
        <w:pStyle w:val="CM2"/>
        <w:spacing w:line="240" w:lineRule="auto"/>
        <w:rPr>
          <w:rFonts w:ascii="Verdana" w:hAnsi="Verdana" w:cs="Tahoma"/>
          <w:sz w:val="18"/>
          <w:szCs w:val="18"/>
          <w:lang w:val="es-BO"/>
        </w:rPr>
      </w:pPr>
    </w:p>
    <w:p w14:paraId="268B57D4" w14:textId="77777777" w:rsidR="00E3511B" w:rsidRPr="00B47D4D" w:rsidRDefault="00E3511B" w:rsidP="00B47D4D">
      <w:pPr>
        <w:rPr>
          <w:rFonts w:cs="Arial"/>
          <w:szCs w:val="18"/>
          <w:lang w:val="es-BO"/>
        </w:rPr>
      </w:pPr>
      <w:r w:rsidRPr="00B47D4D">
        <w:rPr>
          <w:rFonts w:cs="Arial"/>
          <w:szCs w:val="18"/>
          <w:lang w:val="es-BO"/>
        </w:rPr>
        <w:t xml:space="preserve">La solicitud del anticipo debe realizarse en el plazo de __________ </w:t>
      </w:r>
      <w:r w:rsidRPr="00B47D4D">
        <w:rPr>
          <w:rFonts w:cs="Arial"/>
          <w:b/>
          <w:i/>
          <w:szCs w:val="18"/>
          <w:lang w:val="es-BO"/>
        </w:rPr>
        <w:t>(la entidad deberá establecer el plazo)</w:t>
      </w:r>
      <w:r w:rsidRPr="00B47D4D">
        <w:rPr>
          <w:szCs w:val="18"/>
          <w:lang w:val="es-BO"/>
        </w:rPr>
        <w:t xml:space="preserve"> días calendario computables a partir del día siguiente de la suscripción del contrato</w:t>
      </w:r>
      <w:r w:rsidRPr="00B47D4D">
        <w:rPr>
          <w:rFonts w:cs="Arial"/>
          <w:szCs w:val="18"/>
          <w:lang w:val="es-BO"/>
        </w:rPr>
        <w:t>, caso contrario se dará por Anticipo no solicitado.</w:t>
      </w:r>
    </w:p>
    <w:p w14:paraId="4AB525C6" w14:textId="77777777" w:rsidR="00E3511B" w:rsidRPr="00B47D4D" w:rsidRDefault="00E3511B" w:rsidP="00B47D4D">
      <w:pPr>
        <w:rPr>
          <w:rFonts w:cs="Arial"/>
          <w:szCs w:val="18"/>
          <w:lang w:val="es-BO"/>
        </w:rPr>
      </w:pPr>
    </w:p>
    <w:p w14:paraId="2276FAE4" w14:textId="77777777" w:rsidR="00E3511B" w:rsidRPr="00B47D4D" w:rsidRDefault="00E3511B" w:rsidP="00B47D4D">
      <w:pPr>
        <w:rPr>
          <w:rFonts w:cs="Arial"/>
          <w:szCs w:val="18"/>
          <w:lang w:val="es-BO"/>
        </w:rPr>
      </w:pPr>
      <w:r w:rsidRPr="00B47D4D">
        <w:rPr>
          <w:rFonts w:cs="Arial"/>
          <w:szCs w:val="18"/>
          <w:lang w:val="es-BO"/>
        </w:rPr>
        <w:t xml:space="preserve">El importe de la garantía podrá ser cobrado por la </w:t>
      </w:r>
      <w:r w:rsidRPr="00B47D4D">
        <w:rPr>
          <w:rFonts w:cs="Arial"/>
          <w:b/>
          <w:bCs/>
          <w:szCs w:val="18"/>
          <w:lang w:val="es-BO"/>
        </w:rPr>
        <w:t>ENTIDAD</w:t>
      </w:r>
      <w:r w:rsidRPr="00B47D4D">
        <w:rPr>
          <w:rFonts w:cs="Arial"/>
          <w:szCs w:val="18"/>
          <w:lang w:val="es-BO"/>
        </w:rPr>
        <w:t xml:space="preserve"> en caso de que el </w:t>
      </w:r>
      <w:r w:rsidRPr="00B47D4D">
        <w:rPr>
          <w:rFonts w:cs="Tahoma"/>
          <w:b/>
          <w:szCs w:val="18"/>
          <w:lang w:val="es-BO"/>
        </w:rPr>
        <w:t>CONSULTOR</w:t>
      </w:r>
      <w:r w:rsidRPr="00B47D4D">
        <w:rPr>
          <w:rFonts w:cs="Arial"/>
          <w:szCs w:val="18"/>
          <w:lang w:val="es-BO"/>
        </w:rPr>
        <w:t xml:space="preserve"> no haya iniciado la prestación del servicio dentro de los _______________ </w:t>
      </w:r>
      <w:r w:rsidRPr="00B47D4D">
        <w:rPr>
          <w:rFonts w:cs="Arial"/>
          <w:b/>
          <w:i/>
          <w:szCs w:val="18"/>
          <w:lang w:val="es-BO"/>
        </w:rPr>
        <w:t xml:space="preserve">(Registrar en forma literal y numeral, el plazo previsto al efecto) </w:t>
      </w:r>
      <w:r w:rsidRPr="00B47D4D">
        <w:rPr>
          <w:rFonts w:cs="Arial"/>
          <w:szCs w:val="18"/>
          <w:lang w:val="es-BO"/>
        </w:rPr>
        <w:t>días establecidos al efecto.</w:t>
      </w:r>
    </w:p>
    <w:p w14:paraId="4983CE20" w14:textId="77777777" w:rsidR="00E3511B" w:rsidRPr="00B47D4D" w:rsidRDefault="00E3511B" w:rsidP="00B47D4D">
      <w:pPr>
        <w:pStyle w:val="CM2"/>
        <w:spacing w:line="240" w:lineRule="auto"/>
        <w:rPr>
          <w:rFonts w:ascii="Verdana" w:hAnsi="Verdana" w:cs="Tahoma"/>
          <w:sz w:val="18"/>
          <w:szCs w:val="18"/>
          <w:lang w:val="es-BO"/>
        </w:rPr>
      </w:pPr>
    </w:p>
    <w:p w14:paraId="60877E89" w14:textId="77777777" w:rsidR="00E3511B" w:rsidRPr="00B47D4D" w:rsidRDefault="00E3511B" w:rsidP="00B47D4D">
      <w:pPr>
        <w:pStyle w:val="CM2"/>
        <w:spacing w:line="240" w:lineRule="auto"/>
        <w:rPr>
          <w:rFonts w:ascii="Verdana" w:hAnsi="Verdana" w:cs="Tahoma"/>
          <w:sz w:val="18"/>
          <w:szCs w:val="18"/>
          <w:lang w:val="es-BO"/>
        </w:rPr>
      </w:pPr>
      <w:r w:rsidRPr="00B47D4D">
        <w:rPr>
          <w:rFonts w:ascii="Verdana" w:hAnsi="Verdana" w:cs="Tahoma"/>
          <w:sz w:val="18"/>
          <w:szCs w:val="18"/>
          <w:lang w:val="es-BO"/>
        </w:rPr>
        <w:lastRenderedPageBreak/>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B47D4D" w:rsidRDefault="00E3511B" w:rsidP="00B47D4D">
      <w:pPr>
        <w:rPr>
          <w:szCs w:val="18"/>
          <w:lang w:val="es-BO"/>
        </w:rPr>
      </w:pPr>
    </w:p>
    <w:p w14:paraId="406B4DD3" w14:textId="77777777" w:rsidR="00E3511B" w:rsidRPr="00B47D4D" w:rsidRDefault="00E3511B" w:rsidP="00B47D4D">
      <w:pPr>
        <w:rPr>
          <w:rFonts w:cs="Arial"/>
          <w:szCs w:val="18"/>
          <w:lang w:val="es-BO"/>
        </w:rPr>
      </w:pPr>
      <w:r w:rsidRPr="00B47D4D">
        <w:rPr>
          <w:szCs w:val="18"/>
          <w:lang w:val="es-BO"/>
        </w:rPr>
        <w:t>En caso de otorgarse anticipo, la Orden de Proceder no podrá ser emitida antes de que se haga efectivo el desembolso total del anticipo.</w:t>
      </w:r>
    </w:p>
    <w:p w14:paraId="6F95753C" w14:textId="77777777" w:rsidR="00E3511B" w:rsidRPr="00B47D4D" w:rsidRDefault="00E3511B" w:rsidP="00B47D4D">
      <w:pPr>
        <w:pStyle w:val="CM2"/>
        <w:spacing w:line="240" w:lineRule="auto"/>
        <w:rPr>
          <w:rFonts w:ascii="Verdana" w:hAnsi="Verdana" w:cs="Tahoma"/>
          <w:sz w:val="18"/>
          <w:szCs w:val="18"/>
          <w:lang w:val="es-BO"/>
        </w:rPr>
      </w:pPr>
    </w:p>
    <w:p w14:paraId="53BF79FA" w14:textId="6C1BC801" w:rsidR="00E3511B" w:rsidRPr="00B47D4D" w:rsidRDefault="00E3511B" w:rsidP="00B47D4D">
      <w:pPr>
        <w:rPr>
          <w:rFonts w:cs="Tahoma"/>
          <w:b/>
          <w:szCs w:val="18"/>
          <w:lang w:val="es-BO"/>
        </w:rPr>
      </w:pPr>
      <w:r w:rsidRPr="00B47D4D">
        <w:rPr>
          <w:rFonts w:cs="Tahoma"/>
          <w:b/>
          <w:szCs w:val="18"/>
          <w:lang w:val="es-BO"/>
        </w:rPr>
        <w:t xml:space="preserve">NOVENA.- (PLAZO DE PRESTACIÓN DE LA CONSULTORÍA) </w:t>
      </w:r>
      <w:r w:rsidRPr="00B47D4D">
        <w:rPr>
          <w:szCs w:val="18"/>
          <w:lang w:val="es-BO"/>
        </w:rPr>
        <w:t xml:space="preserve">El </w:t>
      </w:r>
      <w:r w:rsidRPr="00B47D4D">
        <w:rPr>
          <w:b/>
          <w:szCs w:val="18"/>
          <w:lang w:val="es-BO"/>
        </w:rPr>
        <w:t xml:space="preserve">CONSULTOR </w:t>
      </w:r>
      <w:r w:rsidRPr="00B47D4D">
        <w:rPr>
          <w:szCs w:val="18"/>
          <w:lang w:val="es-BO"/>
        </w:rPr>
        <w:t xml:space="preserve">desarrollará sus actividades de forma satisfactoria, en estricto acuerdo con el alcance del servicio, la propuesta adjudicada, los Términos de Referencia y en el plazo de ___________________ </w:t>
      </w:r>
      <w:r w:rsidRPr="00B47D4D">
        <w:rPr>
          <w:b/>
          <w:i/>
          <w:szCs w:val="18"/>
          <w:lang w:val="es-BO"/>
        </w:rPr>
        <w:t xml:space="preserve">(Registrar en forma literal y numeral el plazo de prestación del servicio) </w:t>
      </w:r>
      <w:r w:rsidRPr="00B47D4D">
        <w:rPr>
          <w:szCs w:val="18"/>
          <w:lang w:val="es-BO"/>
        </w:rPr>
        <w:t xml:space="preserve">días calendario, que será computado a partir del día siguiente hábil </w:t>
      </w:r>
      <w:r w:rsidR="00240047" w:rsidRPr="00B47D4D">
        <w:rPr>
          <w:szCs w:val="18"/>
          <w:lang w:val="es-BO"/>
        </w:rPr>
        <w:t>________</w:t>
      </w:r>
      <w:r w:rsidR="00240047" w:rsidRPr="00B47D4D">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B47D4D">
        <w:rPr>
          <w:b/>
          <w:szCs w:val="18"/>
          <w:lang w:val="es-BO"/>
        </w:rPr>
        <w:t>.</w:t>
      </w:r>
    </w:p>
    <w:p w14:paraId="73B75D55" w14:textId="77777777" w:rsidR="00E3511B" w:rsidRPr="00B47D4D" w:rsidRDefault="00E3511B" w:rsidP="00B47D4D">
      <w:pPr>
        <w:rPr>
          <w:b/>
          <w:szCs w:val="18"/>
          <w:lang w:val="es-BO"/>
        </w:rPr>
      </w:pPr>
    </w:p>
    <w:p w14:paraId="5C848D33" w14:textId="77777777" w:rsidR="00E3511B" w:rsidRPr="00B47D4D" w:rsidRDefault="00E3511B" w:rsidP="00B47D4D">
      <w:pPr>
        <w:rPr>
          <w:rFonts w:cs="Tahoma"/>
          <w:b/>
          <w:szCs w:val="18"/>
          <w:lang w:val="es-BO"/>
        </w:rPr>
      </w:pPr>
      <w:r w:rsidRPr="00B47D4D">
        <w:rPr>
          <w:rFonts w:cs="Tahoma"/>
          <w:szCs w:val="18"/>
          <w:lang w:val="es-BO"/>
        </w:rPr>
        <w:t xml:space="preserve">En el caso de que la finalización de la </w:t>
      </w:r>
      <w:r w:rsidRPr="00B47D4D">
        <w:rPr>
          <w:rFonts w:cs="Tahoma"/>
          <w:b/>
          <w:szCs w:val="18"/>
          <w:lang w:val="es-BO"/>
        </w:rPr>
        <w:t>CONSULTORÍA</w:t>
      </w:r>
      <w:r w:rsidRPr="00B47D4D">
        <w:rPr>
          <w:rFonts w:cs="Tahoma"/>
          <w:szCs w:val="18"/>
          <w:lang w:val="es-BO"/>
        </w:rPr>
        <w:t>, coincida con un día sábado, domingo o feriado, la misma será trasladada al siguiente día hábil administrativo.</w:t>
      </w:r>
    </w:p>
    <w:p w14:paraId="6429B92A" w14:textId="77777777" w:rsidR="00E3511B" w:rsidRPr="00B47D4D" w:rsidRDefault="00E3511B" w:rsidP="00B47D4D">
      <w:pPr>
        <w:rPr>
          <w:b/>
          <w:i/>
          <w:szCs w:val="18"/>
          <w:lang w:val="es-BO"/>
        </w:rPr>
      </w:pPr>
    </w:p>
    <w:p w14:paraId="2FB15FB8" w14:textId="77777777" w:rsidR="00E3511B" w:rsidRPr="00B47D4D" w:rsidRDefault="00E3511B" w:rsidP="00B47D4D">
      <w:pPr>
        <w:rPr>
          <w:b/>
          <w:i/>
          <w:szCs w:val="18"/>
          <w:lang w:val="es-BO"/>
        </w:rPr>
      </w:pPr>
      <w:r w:rsidRPr="00B47D4D">
        <w:rPr>
          <w:b/>
          <w:i/>
          <w:szCs w:val="18"/>
          <w:lang w:val="es-BO"/>
        </w:rPr>
        <w:t>(Solo en caso de consultoría sujeta a un cronograma de actividades específicas incluir el siguiente párrafo)</w:t>
      </w:r>
    </w:p>
    <w:p w14:paraId="42B1D90E" w14:textId="77777777" w:rsidR="00E3511B" w:rsidRPr="00B47D4D" w:rsidRDefault="00E3511B" w:rsidP="00B47D4D">
      <w:pPr>
        <w:rPr>
          <w:b/>
          <w:i/>
          <w:szCs w:val="18"/>
          <w:lang w:val="es-BO"/>
        </w:rPr>
      </w:pPr>
      <w:r w:rsidRPr="00B47D4D">
        <w:rPr>
          <w:szCs w:val="18"/>
          <w:lang w:val="es-BO"/>
        </w:rPr>
        <w:t xml:space="preserve">El plazo establecido precedentemente se distribuye, según el cronograma de actividades, de acuerdo al siguiente detalle: </w:t>
      </w:r>
      <w:r w:rsidRPr="00B47D4D">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B47D4D" w:rsidRDefault="00E3511B" w:rsidP="00B47D4D">
      <w:pPr>
        <w:rPr>
          <w:szCs w:val="18"/>
          <w:lang w:val="es-BO"/>
        </w:rPr>
      </w:pPr>
    </w:p>
    <w:p w14:paraId="38FE054C" w14:textId="77777777" w:rsidR="00E3511B" w:rsidRPr="00B47D4D" w:rsidRDefault="00E3511B" w:rsidP="00B47D4D">
      <w:pPr>
        <w:rPr>
          <w:rFonts w:cs="Tahoma"/>
          <w:b/>
          <w:szCs w:val="18"/>
          <w:lang w:val="es-BO"/>
        </w:rPr>
      </w:pPr>
      <w:r w:rsidRPr="00B47D4D">
        <w:rPr>
          <w:rFonts w:cs="Tahoma"/>
          <w:b/>
          <w:szCs w:val="18"/>
          <w:lang w:val="es-BO"/>
        </w:rPr>
        <w:t xml:space="preserve">DÉCIMA.- (LUGAR DE PRESTACIÓN DE SERVICIOS)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realizará la </w:t>
      </w:r>
      <w:r w:rsidRPr="00B47D4D">
        <w:rPr>
          <w:rFonts w:cs="Tahoma"/>
          <w:b/>
          <w:szCs w:val="18"/>
          <w:lang w:val="es-BO"/>
        </w:rPr>
        <w:t>CONSULTORÍA</w:t>
      </w:r>
      <w:r w:rsidRPr="00B47D4D">
        <w:rPr>
          <w:rFonts w:cs="Tahoma"/>
          <w:szCs w:val="18"/>
          <w:lang w:val="es-BO"/>
        </w:rPr>
        <w:t xml:space="preserve">, objeto del presente contrato en _____________ </w:t>
      </w:r>
      <w:r w:rsidRPr="00B47D4D">
        <w:rPr>
          <w:rFonts w:cs="Tahoma"/>
          <w:b/>
          <w:i/>
          <w:szCs w:val="18"/>
          <w:lang w:val="es-BO"/>
        </w:rPr>
        <w:t xml:space="preserve">(señalar el lugar o lugares donde realizará la consultoría). </w:t>
      </w:r>
    </w:p>
    <w:p w14:paraId="041E04C9" w14:textId="77777777" w:rsidR="00E3511B" w:rsidRPr="00B47D4D" w:rsidRDefault="00E3511B" w:rsidP="00B47D4D">
      <w:pPr>
        <w:pStyle w:val="CM2"/>
        <w:spacing w:line="240" w:lineRule="auto"/>
        <w:rPr>
          <w:rFonts w:ascii="Verdana" w:hAnsi="Verdana" w:cs="Tahoma"/>
          <w:b/>
          <w:sz w:val="18"/>
          <w:szCs w:val="18"/>
          <w:lang w:val="es-BO"/>
        </w:rPr>
      </w:pPr>
    </w:p>
    <w:p w14:paraId="0EAA5423" w14:textId="77777777" w:rsidR="00E3511B" w:rsidRPr="00B47D4D" w:rsidRDefault="00E3511B" w:rsidP="00B47D4D">
      <w:pPr>
        <w:rPr>
          <w:rFonts w:cs="Tahoma"/>
          <w:b/>
          <w:szCs w:val="18"/>
          <w:lang w:val="es-BO"/>
        </w:rPr>
      </w:pPr>
      <w:r w:rsidRPr="00B47D4D">
        <w:rPr>
          <w:rFonts w:cs="Tahoma"/>
          <w:b/>
          <w:szCs w:val="18"/>
          <w:lang w:val="es-BO"/>
        </w:rPr>
        <w:t>DÉCIMA PRIMERA.- (MONTO Y FORMA DE PAGO)</w:t>
      </w:r>
    </w:p>
    <w:p w14:paraId="376A7046" w14:textId="77777777" w:rsidR="00E3511B" w:rsidRPr="00B47D4D" w:rsidRDefault="00E3511B" w:rsidP="00B47D4D">
      <w:pPr>
        <w:rPr>
          <w:rFonts w:cs="Tahoma"/>
          <w:b/>
          <w:i/>
          <w:szCs w:val="18"/>
          <w:lang w:val="es-BO"/>
        </w:rPr>
      </w:pPr>
    </w:p>
    <w:p w14:paraId="0961F1B1" w14:textId="77777777" w:rsidR="00E3511B" w:rsidRPr="00B47D4D" w:rsidRDefault="00E3511B" w:rsidP="00EC1A39">
      <w:pPr>
        <w:numPr>
          <w:ilvl w:val="0"/>
          <w:numId w:val="33"/>
        </w:numPr>
        <w:ind w:left="709" w:hanging="709"/>
        <w:rPr>
          <w:szCs w:val="18"/>
          <w:lang w:val="es-BO"/>
        </w:rPr>
      </w:pPr>
      <w:r w:rsidRPr="00B47D4D">
        <w:rPr>
          <w:b/>
          <w:szCs w:val="18"/>
          <w:lang w:val="es-BO"/>
        </w:rPr>
        <w:t>MONTO.-</w:t>
      </w:r>
      <w:r w:rsidRPr="00B47D4D">
        <w:rPr>
          <w:szCs w:val="18"/>
          <w:lang w:val="es-BO"/>
        </w:rPr>
        <w:t xml:space="preserve"> El monto total para la ejecución de la </w:t>
      </w:r>
      <w:r w:rsidRPr="00B47D4D">
        <w:rPr>
          <w:b/>
          <w:szCs w:val="18"/>
          <w:lang w:val="es-BO"/>
        </w:rPr>
        <w:t>CONSULTORÍA</w:t>
      </w:r>
      <w:r w:rsidRPr="00B47D4D">
        <w:rPr>
          <w:szCs w:val="18"/>
          <w:lang w:val="es-BO"/>
        </w:rPr>
        <w:t xml:space="preserve"> es de ______________</w:t>
      </w:r>
      <w:r w:rsidRPr="00B47D4D">
        <w:rPr>
          <w:b/>
          <w:i/>
          <w:szCs w:val="18"/>
          <w:lang w:val="es-BO"/>
        </w:rPr>
        <w:t xml:space="preserve"> (Registrar en forma numeral y literal el monto del Contrato, en bolivianos, establecido en el documento de Adjudicación).</w:t>
      </w:r>
    </w:p>
    <w:p w14:paraId="0D81D8FD" w14:textId="77777777" w:rsidR="00E3511B" w:rsidRPr="00B47D4D" w:rsidRDefault="00E3511B" w:rsidP="00B47D4D">
      <w:pPr>
        <w:ind w:left="709"/>
        <w:rPr>
          <w:szCs w:val="18"/>
          <w:lang w:val="es-BO"/>
        </w:rPr>
      </w:pPr>
      <w:r w:rsidRPr="00B47D4D">
        <w:rPr>
          <w:szCs w:val="18"/>
          <w:lang w:val="es-BO"/>
        </w:rPr>
        <w:t xml:space="preserve">Queda establecido que el monto consignado en el presente contrato incluye todos los elementos sin excepción alguna, que sean necesarios para la realización y cumplimiento de la </w:t>
      </w:r>
      <w:r w:rsidRPr="00B47D4D">
        <w:rPr>
          <w:b/>
          <w:bCs/>
          <w:szCs w:val="18"/>
          <w:lang w:val="es-BO"/>
        </w:rPr>
        <w:t xml:space="preserve">CONSULTORÍA </w:t>
      </w:r>
      <w:r w:rsidRPr="00B47D4D">
        <w:rPr>
          <w:szCs w:val="18"/>
          <w:lang w:val="es-BO"/>
        </w:rPr>
        <w:t>y no se reconocerán ni procederán pagos por servicios que excedan dicho monto.</w:t>
      </w:r>
    </w:p>
    <w:p w14:paraId="496E128A" w14:textId="77777777" w:rsidR="00E3511B" w:rsidRPr="00B47D4D" w:rsidRDefault="00E3511B" w:rsidP="00B47D4D">
      <w:pPr>
        <w:ind w:left="709"/>
        <w:rPr>
          <w:szCs w:val="18"/>
          <w:lang w:val="es-BO"/>
        </w:rPr>
      </w:pPr>
      <w:r w:rsidRPr="00B47D4D">
        <w:rPr>
          <w:szCs w:val="18"/>
          <w:lang w:val="es-BO"/>
        </w:rPr>
        <w:t xml:space="preserve"> </w:t>
      </w:r>
    </w:p>
    <w:p w14:paraId="1ECA0D8E" w14:textId="77777777" w:rsidR="00E3511B" w:rsidRPr="00B47D4D" w:rsidRDefault="00E3511B" w:rsidP="00EC1A39">
      <w:pPr>
        <w:numPr>
          <w:ilvl w:val="0"/>
          <w:numId w:val="33"/>
        </w:numPr>
        <w:ind w:left="709" w:hanging="709"/>
        <w:rPr>
          <w:szCs w:val="18"/>
          <w:lang w:val="es-BO"/>
        </w:rPr>
      </w:pPr>
      <w:r w:rsidRPr="00B47D4D">
        <w:rPr>
          <w:rFonts w:cs="Tahoma"/>
          <w:b/>
          <w:szCs w:val="18"/>
          <w:lang w:val="es-BO"/>
        </w:rPr>
        <w:t>FORMA DE PAGO</w:t>
      </w:r>
      <w:r w:rsidRPr="00B47D4D">
        <w:rPr>
          <w:b/>
          <w:szCs w:val="18"/>
          <w:lang w:val="es-BO"/>
        </w:rPr>
        <w:t>.-</w:t>
      </w:r>
      <w:r w:rsidRPr="00B47D4D">
        <w:rPr>
          <w:szCs w:val="18"/>
          <w:lang w:val="es-BO"/>
        </w:rPr>
        <w:t xml:space="preserve"> El pago se realizará de acuerdo al avance de la </w:t>
      </w:r>
      <w:r w:rsidRPr="00B47D4D">
        <w:rPr>
          <w:b/>
          <w:szCs w:val="18"/>
          <w:lang w:val="es-BO"/>
        </w:rPr>
        <w:t>CONSULTORÍA</w:t>
      </w:r>
      <w:r w:rsidRPr="00B47D4D">
        <w:rPr>
          <w:szCs w:val="18"/>
          <w:lang w:val="es-BO"/>
        </w:rPr>
        <w:t xml:space="preserve">, conforme lo establecido en el presente contrato, según el siguiente detalle: </w:t>
      </w:r>
    </w:p>
    <w:p w14:paraId="4876B6C2" w14:textId="77777777" w:rsidR="00E3511B" w:rsidRPr="00B47D4D" w:rsidRDefault="00E3511B" w:rsidP="00B47D4D">
      <w:pPr>
        <w:ind w:left="709"/>
        <w:rPr>
          <w:b/>
          <w:i/>
          <w:szCs w:val="18"/>
          <w:lang w:val="es-BO"/>
        </w:rPr>
      </w:pPr>
    </w:p>
    <w:p w14:paraId="0D4E16D5"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B47D4D" w:rsidRDefault="00E3511B" w:rsidP="00EC1A39">
      <w:pPr>
        <w:pStyle w:val="Prrafodelista"/>
        <w:numPr>
          <w:ilvl w:val="0"/>
          <w:numId w:val="34"/>
        </w:numPr>
        <w:rPr>
          <w:rFonts w:ascii="Verdana" w:hAnsi="Verdana"/>
          <w:sz w:val="18"/>
          <w:szCs w:val="18"/>
          <w:lang w:val="es-BO"/>
        </w:rPr>
      </w:pPr>
      <w:r w:rsidRPr="00B47D4D">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B47D4D" w:rsidRDefault="00E3511B" w:rsidP="00B47D4D">
      <w:pPr>
        <w:ind w:left="709"/>
        <w:rPr>
          <w:szCs w:val="18"/>
          <w:lang w:val="es-BO"/>
        </w:rPr>
      </w:pPr>
      <w:r w:rsidRPr="00B47D4D">
        <w:rPr>
          <w:szCs w:val="18"/>
          <w:lang w:val="es-BO"/>
        </w:rPr>
        <w:t xml:space="preserve"> </w:t>
      </w:r>
      <w:r w:rsidRPr="00B47D4D">
        <w:rPr>
          <w:b/>
          <w:i/>
          <w:szCs w:val="18"/>
          <w:lang w:val="es-BO"/>
        </w:rPr>
        <w:t xml:space="preserve"> </w:t>
      </w:r>
    </w:p>
    <w:p w14:paraId="044E090C" w14:textId="55C7C871" w:rsidR="00E3511B" w:rsidRPr="00B47D4D" w:rsidRDefault="00E3511B" w:rsidP="00B47D4D">
      <w:pPr>
        <w:ind w:left="709"/>
        <w:rPr>
          <w:szCs w:val="18"/>
          <w:lang w:val="es-BO"/>
        </w:rPr>
      </w:pPr>
      <w:r w:rsidRPr="00B47D4D">
        <w:rPr>
          <w:szCs w:val="18"/>
          <w:lang w:val="es-BO"/>
        </w:rPr>
        <w:t xml:space="preserve">El </w:t>
      </w:r>
      <w:r w:rsidRPr="00B47D4D">
        <w:rPr>
          <w:b/>
          <w:szCs w:val="18"/>
          <w:lang w:val="es-BO"/>
        </w:rPr>
        <w:t>CONSULTOR</w:t>
      </w:r>
      <w:r w:rsidRPr="00B47D4D">
        <w:rPr>
          <w:szCs w:val="18"/>
          <w:lang w:val="es-BO"/>
        </w:rPr>
        <w:t xml:space="preserve"> presentará a la </w:t>
      </w:r>
      <w:r w:rsidRPr="00B47D4D">
        <w:rPr>
          <w:b/>
          <w:bCs/>
          <w:szCs w:val="18"/>
          <w:lang w:val="es-BO"/>
        </w:rPr>
        <w:t>CONTRAPARTE</w:t>
      </w:r>
      <w:r w:rsidRPr="00B47D4D">
        <w:rPr>
          <w:szCs w:val="18"/>
          <w:lang w:val="es-BO"/>
        </w:rPr>
        <w:t>, para su revisión en versión definitiva, el informe periódico con fecha y firmado, que consignará todas las</w:t>
      </w:r>
      <w:r w:rsidRPr="00B47D4D">
        <w:rPr>
          <w:bCs/>
          <w:iCs/>
          <w:szCs w:val="18"/>
          <w:lang w:val="es-BO"/>
        </w:rPr>
        <w:t xml:space="preserve"> actividades realizadas para la </w:t>
      </w:r>
      <w:r w:rsidRPr="00B47D4D">
        <w:rPr>
          <w:szCs w:val="18"/>
          <w:lang w:val="es-BO"/>
        </w:rPr>
        <w:t xml:space="preserve">ejecución de la </w:t>
      </w:r>
      <w:r w:rsidR="00C962BF" w:rsidRPr="00B47D4D">
        <w:rPr>
          <w:b/>
          <w:szCs w:val="18"/>
          <w:lang w:val="es-BO"/>
        </w:rPr>
        <w:t>CONSULTORÍA</w:t>
      </w:r>
      <w:r w:rsidRPr="00B47D4D">
        <w:rPr>
          <w:szCs w:val="18"/>
          <w:lang w:val="es-BO"/>
        </w:rPr>
        <w:t>.</w:t>
      </w:r>
    </w:p>
    <w:p w14:paraId="40BDD073" w14:textId="77777777" w:rsidR="00E3511B" w:rsidRPr="00B47D4D" w:rsidRDefault="00E3511B" w:rsidP="00B47D4D">
      <w:pPr>
        <w:ind w:left="709"/>
        <w:rPr>
          <w:szCs w:val="18"/>
          <w:lang w:val="es-BO"/>
        </w:rPr>
      </w:pPr>
    </w:p>
    <w:p w14:paraId="4CF2A35E" w14:textId="77777777" w:rsidR="00E3511B" w:rsidRPr="00B47D4D" w:rsidRDefault="00E3511B" w:rsidP="00B47D4D">
      <w:pPr>
        <w:ind w:left="709"/>
        <w:rPr>
          <w:szCs w:val="18"/>
          <w:lang w:val="es-BO"/>
        </w:rPr>
      </w:pPr>
      <w:r w:rsidRPr="00B47D4D">
        <w:rPr>
          <w:szCs w:val="18"/>
          <w:lang w:val="es-BO"/>
        </w:rPr>
        <w:t xml:space="preserve">Los días de retraso en los que incurra el </w:t>
      </w:r>
      <w:r w:rsidRPr="00B47D4D">
        <w:rPr>
          <w:b/>
          <w:szCs w:val="18"/>
          <w:lang w:val="es-BO"/>
        </w:rPr>
        <w:t>CONSULTOR</w:t>
      </w:r>
      <w:r w:rsidRPr="00B47D4D">
        <w:rPr>
          <w:szCs w:val="18"/>
          <w:lang w:val="es-BO"/>
        </w:rPr>
        <w:t xml:space="preserve"> por la entrega del informe periódico y el respectivo certificado de pago, serán contabilizados por la </w:t>
      </w:r>
      <w:r w:rsidRPr="00B47D4D">
        <w:rPr>
          <w:b/>
          <w:bCs/>
          <w:szCs w:val="18"/>
          <w:lang w:val="es-BO"/>
        </w:rPr>
        <w:t>CONTRAPARTE</w:t>
      </w:r>
      <w:r w:rsidRPr="00B47D4D">
        <w:rPr>
          <w:szCs w:val="18"/>
          <w:lang w:val="es-BO"/>
        </w:rPr>
        <w:t xml:space="preserve">, a efectos de deducir los mismos del plazo en que la </w:t>
      </w:r>
      <w:r w:rsidRPr="00B47D4D">
        <w:rPr>
          <w:b/>
          <w:szCs w:val="18"/>
          <w:lang w:val="es-BO"/>
        </w:rPr>
        <w:t>ENTIDAD</w:t>
      </w:r>
      <w:r w:rsidRPr="00B47D4D">
        <w:rPr>
          <w:szCs w:val="18"/>
          <w:lang w:val="es-BO"/>
        </w:rPr>
        <w:t xml:space="preserve"> haya demorado en realizar el pago de los servicios prestados.</w:t>
      </w:r>
    </w:p>
    <w:p w14:paraId="137233F4" w14:textId="77777777" w:rsidR="00E3511B" w:rsidRPr="00B47D4D" w:rsidRDefault="00E3511B" w:rsidP="00B47D4D">
      <w:pPr>
        <w:ind w:left="709"/>
        <w:rPr>
          <w:szCs w:val="18"/>
          <w:lang w:val="es-BO"/>
        </w:rPr>
      </w:pPr>
    </w:p>
    <w:p w14:paraId="1F3FD336" w14:textId="77777777" w:rsidR="00E3511B" w:rsidRPr="00B47D4D" w:rsidRDefault="00E3511B" w:rsidP="00B47D4D">
      <w:pPr>
        <w:ind w:left="709"/>
        <w:rPr>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una vez recibidos los informes, revisará cada uno de éstos de forma completa, así como otros documentos que emanen de la </w:t>
      </w:r>
      <w:r w:rsidRPr="00B47D4D">
        <w:rPr>
          <w:b/>
          <w:szCs w:val="18"/>
          <w:lang w:val="es-BO"/>
        </w:rPr>
        <w:t>CONSULTORÍA</w:t>
      </w:r>
      <w:r w:rsidRPr="00B47D4D">
        <w:rPr>
          <w:szCs w:val="18"/>
          <w:lang w:val="es-BO"/>
        </w:rPr>
        <w:t xml:space="preserve"> y hará conocer al </w:t>
      </w:r>
      <w:r w:rsidRPr="00B47D4D">
        <w:rPr>
          <w:b/>
          <w:szCs w:val="18"/>
          <w:lang w:val="es-BO"/>
        </w:rPr>
        <w:t xml:space="preserve">CONSULTOR </w:t>
      </w:r>
      <w:r w:rsidRPr="00B47D4D">
        <w:rPr>
          <w:szCs w:val="18"/>
          <w:lang w:val="es-BO"/>
        </w:rPr>
        <w:t xml:space="preserve">la aprobación de los mismos o en su defecto comunicará sus observaciones. En ambos casos la </w:t>
      </w:r>
      <w:r w:rsidRPr="00B47D4D">
        <w:rPr>
          <w:b/>
          <w:szCs w:val="18"/>
          <w:lang w:val="es-BO"/>
        </w:rPr>
        <w:t>CONTRAPARTE</w:t>
      </w:r>
      <w:r w:rsidRPr="00B47D4D">
        <w:rPr>
          <w:szCs w:val="18"/>
          <w:lang w:val="es-BO"/>
        </w:rPr>
        <w:t xml:space="preserve"> deberá comunicar su decisión </w:t>
      </w:r>
      <w:r w:rsidRPr="00B47D4D">
        <w:rPr>
          <w:szCs w:val="18"/>
          <w:lang w:val="es-BO"/>
        </w:rPr>
        <w:lastRenderedPageBreak/>
        <w:t xml:space="preserve">respecto al informe en el plazo máximo de _____ </w:t>
      </w:r>
      <w:r w:rsidRPr="00B47D4D">
        <w:rPr>
          <w:b/>
          <w:i/>
          <w:szCs w:val="18"/>
          <w:lang w:val="es-BO"/>
        </w:rPr>
        <w:t>(registrar el plazo de forma literal y numeral, de acuerdo a la magnitud del servicio)</w:t>
      </w:r>
      <w:r w:rsidRPr="00B47D4D">
        <w:rPr>
          <w:szCs w:val="18"/>
          <w:lang w:val="es-BO"/>
        </w:rPr>
        <w:t xml:space="preserve"> días calendario computados a partir de la fecha de su presentación. Si dentro del plazo señalado precedentemente, la </w:t>
      </w:r>
      <w:r w:rsidRPr="00B47D4D">
        <w:rPr>
          <w:b/>
          <w:szCs w:val="18"/>
          <w:lang w:val="es-BO"/>
        </w:rPr>
        <w:t>CONTRAPARTE</w:t>
      </w:r>
      <w:r w:rsidRPr="00B47D4D">
        <w:rPr>
          <w:szCs w:val="18"/>
          <w:lang w:val="es-BO"/>
        </w:rPr>
        <w:t xml:space="preserve"> no se pronunciara respecto al informe, se aplicará el silencio administrativo positivo, considerándose a los informes como aprobados.</w:t>
      </w:r>
    </w:p>
    <w:p w14:paraId="6E96819A" w14:textId="77777777" w:rsidR="00E3511B" w:rsidRPr="00B47D4D" w:rsidRDefault="00E3511B" w:rsidP="00B47D4D">
      <w:pPr>
        <w:ind w:left="709"/>
        <w:rPr>
          <w:szCs w:val="18"/>
          <w:lang w:val="es-BO"/>
        </w:rPr>
      </w:pPr>
    </w:p>
    <w:p w14:paraId="1EF6D99F" w14:textId="77777777" w:rsidR="00E3511B" w:rsidRPr="00B47D4D" w:rsidRDefault="00E3511B" w:rsidP="00B47D4D">
      <w:pPr>
        <w:ind w:left="709"/>
        <w:rPr>
          <w:szCs w:val="18"/>
          <w:lang w:val="es-BO"/>
        </w:rPr>
      </w:pPr>
      <w:r w:rsidRPr="00B47D4D">
        <w:rPr>
          <w:szCs w:val="18"/>
          <w:lang w:val="es-BO"/>
        </w:rPr>
        <w:t xml:space="preserve">El informe periódico, aprobado por la </w:t>
      </w:r>
      <w:r w:rsidRPr="00B47D4D">
        <w:rPr>
          <w:b/>
          <w:bCs/>
          <w:szCs w:val="18"/>
          <w:lang w:val="es-BO"/>
        </w:rPr>
        <w:t>CONTRAPARTE</w:t>
      </w:r>
      <w:r w:rsidRPr="00B47D4D">
        <w:rPr>
          <w:szCs w:val="18"/>
          <w:lang w:val="es-BO"/>
        </w:rPr>
        <w:t xml:space="preserve">, (con la fecha de aprobación), será remitido a la dependencia que corresponda de la </w:t>
      </w:r>
      <w:r w:rsidRPr="00B47D4D">
        <w:rPr>
          <w:b/>
          <w:szCs w:val="18"/>
          <w:lang w:val="es-BO"/>
        </w:rPr>
        <w:t>ENTIDAD</w:t>
      </w:r>
      <w:r w:rsidRPr="00B47D4D">
        <w:rPr>
          <w:szCs w:val="18"/>
          <w:lang w:val="es-BO"/>
        </w:rPr>
        <w:t>, en el plazo máximo de tres (3) días hábiles computables desde su recepción, para que se procese el pago correspondiente.</w:t>
      </w:r>
      <w:r w:rsidRPr="00B47D4D">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B47D4D">
        <w:rPr>
          <w:rFonts w:cs="Tahoma"/>
          <w:b/>
          <w:szCs w:val="18"/>
          <w:lang w:val="es-BO"/>
        </w:rPr>
        <w:t>CONSULTORÍA</w:t>
      </w:r>
      <w:r w:rsidRPr="00B47D4D">
        <w:rPr>
          <w:rFonts w:cs="Tahoma"/>
          <w:szCs w:val="18"/>
          <w:lang w:val="es-BO"/>
        </w:rPr>
        <w:t xml:space="preserve">. En el caso de Consultorías Individuales de Línea la Entidad podrá actuar como agente de retención y pago.   </w:t>
      </w:r>
    </w:p>
    <w:p w14:paraId="7F077928" w14:textId="77777777" w:rsidR="00E3511B" w:rsidRPr="00B47D4D" w:rsidRDefault="00E3511B" w:rsidP="00B47D4D">
      <w:pPr>
        <w:ind w:left="709"/>
        <w:rPr>
          <w:szCs w:val="18"/>
          <w:lang w:val="es-BO"/>
        </w:rPr>
      </w:pPr>
    </w:p>
    <w:p w14:paraId="5CBFEFE9" w14:textId="77777777" w:rsidR="00E3511B" w:rsidRPr="00B47D4D" w:rsidRDefault="00E3511B" w:rsidP="00B47D4D">
      <w:pPr>
        <w:ind w:left="709"/>
        <w:rPr>
          <w:szCs w:val="18"/>
          <w:lang w:val="es-BO"/>
        </w:rPr>
      </w:pPr>
      <w:r w:rsidRPr="00B47D4D">
        <w:rPr>
          <w:szCs w:val="18"/>
          <w:lang w:val="es-BO"/>
        </w:rPr>
        <w:t xml:space="preserve">Si la demora de pago parcial o total, supera los sesenta (60) días calendario, desde la fecha de aprobación del certificado de pago, el </w:t>
      </w:r>
      <w:r w:rsidRPr="00B47D4D">
        <w:rPr>
          <w:b/>
          <w:bCs/>
          <w:szCs w:val="18"/>
          <w:lang w:val="es-BO"/>
        </w:rPr>
        <w:t>CONSULTOR</w:t>
      </w:r>
      <w:r w:rsidRPr="00B47D4D">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B47D4D">
        <w:rPr>
          <w:b/>
          <w:szCs w:val="18"/>
          <w:lang w:val="es-BO"/>
        </w:rPr>
        <w:t>ENTIDAD</w:t>
      </w:r>
      <w:r w:rsidRPr="00B47D4D">
        <w:rPr>
          <w:szCs w:val="18"/>
          <w:lang w:val="es-BO"/>
        </w:rPr>
        <w:t>.</w:t>
      </w:r>
    </w:p>
    <w:p w14:paraId="4A63AB90" w14:textId="77777777" w:rsidR="00E3511B" w:rsidRPr="00B47D4D" w:rsidRDefault="00E3511B" w:rsidP="00B47D4D">
      <w:pPr>
        <w:ind w:left="709"/>
        <w:rPr>
          <w:szCs w:val="18"/>
          <w:lang w:val="es-BO"/>
        </w:rPr>
      </w:pPr>
    </w:p>
    <w:p w14:paraId="6CB99F0F" w14:textId="77777777" w:rsidR="00E3511B" w:rsidRPr="00B47D4D" w:rsidRDefault="00E3511B" w:rsidP="00B47D4D">
      <w:pPr>
        <w:autoSpaceDE w:val="0"/>
        <w:autoSpaceDN w:val="0"/>
        <w:adjustRightInd w:val="0"/>
        <w:rPr>
          <w:rFonts w:cs="Tahoma"/>
          <w:b/>
          <w:bCs/>
          <w:szCs w:val="18"/>
          <w:lang w:val="es-BO"/>
        </w:rPr>
      </w:pPr>
      <w:r w:rsidRPr="00B47D4D">
        <w:rPr>
          <w:rFonts w:cs="Tahoma"/>
          <w:b/>
          <w:bCs/>
          <w:szCs w:val="18"/>
          <w:lang w:val="es-BO"/>
        </w:rPr>
        <w:t xml:space="preserve">DÉCIMA SEGUNDA.- (ESTIPULACIÓN SOBRE IMPUESTOS) </w:t>
      </w:r>
      <w:r w:rsidRPr="00B47D4D">
        <w:rPr>
          <w:rFonts w:cs="Tahoma"/>
          <w:bCs/>
          <w:szCs w:val="18"/>
          <w:lang w:val="es-BO"/>
        </w:rPr>
        <w:t>Correrá por cuenta del</w:t>
      </w:r>
      <w:r w:rsidRPr="00B47D4D">
        <w:rPr>
          <w:rFonts w:cs="Tahoma"/>
          <w:b/>
          <w:bCs/>
          <w:szCs w:val="18"/>
          <w:lang w:val="es-BO"/>
        </w:rPr>
        <w:t xml:space="preserve"> CONSULTOR,</w:t>
      </w:r>
      <w:r w:rsidRPr="00B47D4D">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B47D4D" w:rsidRDefault="00E3511B" w:rsidP="00B47D4D">
      <w:pPr>
        <w:autoSpaceDE w:val="0"/>
        <w:autoSpaceDN w:val="0"/>
        <w:adjustRightInd w:val="0"/>
        <w:rPr>
          <w:rFonts w:cs="Tahoma"/>
          <w:bCs/>
          <w:szCs w:val="18"/>
          <w:lang w:val="es-BO"/>
        </w:rPr>
      </w:pPr>
    </w:p>
    <w:p w14:paraId="37900770" w14:textId="77777777" w:rsidR="00E3511B" w:rsidRPr="00B47D4D" w:rsidRDefault="00E3511B" w:rsidP="00B47D4D">
      <w:pPr>
        <w:autoSpaceDE w:val="0"/>
        <w:autoSpaceDN w:val="0"/>
        <w:adjustRightInd w:val="0"/>
        <w:rPr>
          <w:rFonts w:cs="Tahoma"/>
          <w:bCs/>
          <w:szCs w:val="18"/>
          <w:lang w:val="es-BO"/>
        </w:rPr>
      </w:pPr>
      <w:r w:rsidRPr="00B47D4D">
        <w:rPr>
          <w:rFonts w:cs="Tahoma"/>
          <w:bCs/>
          <w:szCs w:val="18"/>
          <w:lang w:val="es-BO"/>
        </w:rPr>
        <w:t xml:space="preserve">En caso de que posteriormente, el Estado Plurinacional de Bolivia, implantara impuestos adicionales, disminuyera o incrementara los vigentes, mediante disposición legal expresa, el </w:t>
      </w:r>
      <w:r w:rsidRPr="00B47D4D">
        <w:rPr>
          <w:rFonts w:cs="Tahoma"/>
          <w:b/>
          <w:bCs/>
          <w:szCs w:val="18"/>
          <w:lang w:val="es-BO"/>
        </w:rPr>
        <w:t xml:space="preserve">CONSULTOR </w:t>
      </w:r>
      <w:r w:rsidRPr="00B47D4D">
        <w:rPr>
          <w:rFonts w:cs="Tahoma"/>
          <w:bCs/>
          <w:szCs w:val="18"/>
          <w:lang w:val="es-BO"/>
        </w:rPr>
        <w:t>deberá acogerse a su cumplimiento desde la fecha de vigencia de dicha normativa.</w:t>
      </w:r>
    </w:p>
    <w:p w14:paraId="2B7A35B2" w14:textId="77777777" w:rsidR="00E3511B" w:rsidRPr="00B47D4D" w:rsidRDefault="00E3511B" w:rsidP="00B47D4D">
      <w:pPr>
        <w:pStyle w:val="CM2"/>
        <w:spacing w:line="240" w:lineRule="auto"/>
        <w:rPr>
          <w:rFonts w:ascii="Verdana" w:hAnsi="Verdana" w:cs="Tahoma"/>
          <w:b/>
          <w:sz w:val="18"/>
          <w:szCs w:val="18"/>
          <w:lang w:val="es-BO"/>
        </w:rPr>
      </w:pPr>
    </w:p>
    <w:p w14:paraId="0A6AB79F" w14:textId="77777777" w:rsidR="00E3511B" w:rsidRPr="00B47D4D" w:rsidRDefault="00E3511B" w:rsidP="00B47D4D">
      <w:pPr>
        <w:autoSpaceDE w:val="0"/>
        <w:autoSpaceDN w:val="0"/>
        <w:adjustRightInd w:val="0"/>
        <w:rPr>
          <w:szCs w:val="18"/>
          <w:lang w:val="es-BO"/>
        </w:rPr>
      </w:pPr>
      <w:r w:rsidRPr="00B47D4D">
        <w:rPr>
          <w:b/>
          <w:szCs w:val="18"/>
          <w:lang w:val="es-BO"/>
        </w:rPr>
        <w:t xml:space="preserve">DÉCIMA TERCERA.- (DERECHOS DEL CONSULTOR) </w:t>
      </w:r>
      <w:r w:rsidRPr="00B47D4D">
        <w:rPr>
          <w:szCs w:val="18"/>
          <w:lang w:val="es-BO"/>
        </w:rPr>
        <w:t xml:space="preserve">El </w:t>
      </w:r>
      <w:r w:rsidRPr="00B47D4D">
        <w:rPr>
          <w:b/>
          <w:szCs w:val="18"/>
          <w:lang w:val="es-BO"/>
        </w:rPr>
        <w:t>CONSULTOR</w:t>
      </w:r>
      <w:r w:rsidRPr="00B47D4D">
        <w:rPr>
          <w:szCs w:val="18"/>
          <w:lang w:val="es-BO"/>
        </w:rPr>
        <w:t xml:space="preserve">, </w:t>
      </w:r>
      <w:r w:rsidRPr="00B47D4D">
        <w:rPr>
          <w:rFonts w:cs="Tahoma"/>
          <w:bCs/>
          <w:szCs w:val="18"/>
          <w:lang w:val="es-BO"/>
        </w:rPr>
        <w:t>tiene</w:t>
      </w:r>
      <w:r w:rsidRPr="00B47D4D">
        <w:rPr>
          <w:szCs w:val="18"/>
          <w:lang w:val="es-BO"/>
        </w:rPr>
        <w:t xml:space="preserve"> derecho a plantear los reclamos que considere correctos, por cualquier omisión de la</w:t>
      </w:r>
      <w:r w:rsidRPr="00B47D4D">
        <w:rPr>
          <w:b/>
          <w:szCs w:val="18"/>
          <w:lang w:val="es-BO"/>
        </w:rPr>
        <w:t xml:space="preserve"> ENTIDAD,</w:t>
      </w:r>
      <w:r w:rsidRPr="00B47D4D">
        <w:rPr>
          <w:szCs w:val="18"/>
          <w:lang w:val="es-BO"/>
        </w:rPr>
        <w:t xml:space="preserve"> por falta de pago del servicio prestado, o por cualquier otro aspecto consignado en el presente Contrato.</w:t>
      </w:r>
    </w:p>
    <w:p w14:paraId="3B130CF4" w14:textId="77777777" w:rsidR="00E3511B" w:rsidRPr="00B47D4D" w:rsidRDefault="00E3511B" w:rsidP="00B47D4D">
      <w:pPr>
        <w:rPr>
          <w:szCs w:val="18"/>
          <w:lang w:val="es-BO"/>
        </w:rPr>
      </w:pPr>
    </w:p>
    <w:p w14:paraId="64E4BD56" w14:textId="77777777" w:rsidR="00E3511B" w:rsidRPr="00B47D4D" w:rsidRDefault="00E3511B" w:rsidP="00B47D4D">
      <w:pPr>
        <w:rPr>
          <w:szCs w:val="18"/>
          <w:lang w:val="es-BO"/>
        </w:rPr>
      </w:pPr>
      <w:r w:rsidRPr="00B47D4D">
        <w:rPr>
          <w:szCs w:val="18"/>
          <w:lang w:val="es-BO"/>
        </w:rPr>
        <w:t xml:space="preserve">Tales reclamos deberán ser planteados por escrito con el respaldo correspondiente, a la </w:t>
      </w:r>
      <w:r w:rsidRPr="00B47D4D">
        <w:rPr>
          <w:b/>
          <w:bCs/>
          <w:szCs w:val="18"/>
          <w:lang w:val="es-BO"/>
        </w:rPr>
        <w:t>CONTRAPARTE</w:t>
      </w:r>
      <w:r w:rsidRPr="00B47D4D">
        <w:rPr>
          <w:szCs w:val="18"/>
          <w:lang w:val="es-BO"/>
        </w:rPr>
        <w:t>, hasta veinte (20) días hábiles posteriores al suceso.</w:t>
      </w:r>
    </w:p>
    <w:p w14:paraId="36407E22" w14:textId="77777777" w:rsidR="00E3511B" w:rsidRPr="00B47D4D" w:rsidRDefault="00E3511B" w:rsidP="00B47D4D">
      <w:pPr>
        <w:rPr>
          <w:szCs w:val="18"/>
          <w:lang w:val="es-BO"/>
        </w:rPr>
      </w:pPr>
    </w:p>
    <w:p w14:paraId="6333BBC9" w14:textId="77777777" w:rsidR="00E3511B" w:rsidRPr="00B47D4D" w:rsidRDefault="00E3511B" w:rsidP="00B47D4D">
      <w:pPr>
        <w:rPr>
          <w:bCs/>
          <w:szCs w:val="18"/>
          <w:lang w:val="es-BO"/>
        </w:rPr>
      </w:pPr>
      <w:r w:rsidRPr="00B47D4D">
        <w:rPr>
          <w:szCs w:val="18"/>
          <w:lang w:val="es-BO"/>
        </w:rPr>
        <w:t xml:space="preserve">La </w:t>
      </w:r>
      <w:r w:rsidRPr="00B47D4D">
        <w:rPr>
          <w:b/>
          <w:szCs w:val="18"/>
          <w:lang w:val="es-BO"/>
        </w:rPr>
        <w:t>CONTRAPARTE</w:t>
      </w:r>
      <w:r w:rsidRPr="00B47D4D">
        <w:rPr>
          <w:szCs w:val="18"/>
          <w:lang w:val="es-BO"/>
        </w:rPr>
        <w:t xml:space="preserve">, dentro del lapso impostergable de cinco (5) días hábiles, tomará conocimiento, analizará el reclamo y emitirá su respuesta de forma sustentada al </w:t>
      </w:r>
      <w:r w:rsidRPr="00B47D4D">
        <w:rPr>
          <w:b/>
          <w:szCs w:val="18"/>
          <w:lang w:val="es-BO"/>
        </w:rPr>
        <w:t xml:space="preserve">CONSULTOR </w:t>
      </w:r>
      <w:r w:rsidRPr="00B47D4D">
        <w:rPr>
          <w:szCs w:val="18"/>
          <w:lang w:val="es-BO"/>
        </w:rPr>
        <w:t xml:space="preserve">aceptando o rechazando el reclamo. </w:t>
      </w:r>
      <w:r w:rsidRPr="00B47D4D">
        <w:rPr>
          <w:bCs/>
          <w:szCs w:val="18"/>
          <w:lang w:val="es-BO"/>
        </w:rPr>
        <w:t xml:space="preserve">Dentro de este plazo, la </w:t>
      </w:r>
      <w:r w:rsidRPr="00B47D4D">
        <w:rPr>
          <w:b/>
          <w:bCs/>
          <w:szCs w:val="18"/>
          <w:lang w:val="es-BO"/>
        </w:rPr>
        <w:t>CONTRAPARTE</w:t>
      </w:r>
      <w:r w:rsidRPr="00B47D4D">
        <w:rPr>
          <w:bCs/>
          <w:szCs w:val="18"/>
          <w:lang w:val="es-BO"/>
        </w:rPr>
        <w:t xml:space="preserve"> podrá solicitar las aclaraciones respectivas al </w:t>
      </w:r>
      <w:r w:rsidRPr="00B47D4D">
        <w:rPr>
          <w:b/>
          <w:bCs/>
          <w:szCs w:val="18"/>
          <w:lang w:val="es-BO"/>
        </w:rPr>
        <w:t>CONSULTOR</w:t>
      </w:r>
      <w:r w:rsidRPr="00B47D4D">
        <w:rPr>
          <w:bCs/>
          <w:szCs w:val="18"/>
          <w:lang w:val="es-BO"/>
        </w:rPr>
        <w:t>, para sustentar su decisión.</w:t>
      </w:r>
    </w:p>
    <w:p w14:paraId="52B7FB44" w14:textId="77777777" w:rsidR="00E3511B" w:rsidRPr="00B47D4D" w:rsidRDefault="00E3511B" w:rsidP="00B47D4D">
      <w:pPr>
        <w:rPr>
          <w:szCs w:val="18"/>
          <w:lang w:val="es-BO"/>
        </w:rPr>
      </w:pPr>
    </w:p>
    <w:p w14:paraId="772F3318" w14:textId="77777777" w:rsidR="00E3511B" w:rsidRPr="00B47D4D" w:rsidRDefault="00E3511B" w:rsidP="00B47D4D">
      <w:pPr>
        <w:rPr>
          <w:b/>
          <w:szCs w:val="18"/>
          <w:lang w:val="es-BO"/>
        </w:rPr>
      </w:pPr>
      <w:r w:rsidRPr="00B47D4D">
        <w:rPr>
          <w:szCs w:val="18"/>
          <w:lang w:val="es-BO"/>
        </w:rPr>
        <w:t xml:space="preserve">En los casos que así corresponda por la complejidad del reclamo, la </w:t>
      </w:r>
      <w:r w:rsidRPr="00B47D4D">
        <w:rPr>
          <w:b/>
          <w:szCs w:val="18"/>
          <w:lang w:val="es-BO"/>
        </w:rPr>
        <w:t>CONTRAPARTE</w:t>
      </w:r>
      <w:r w:rsidRPr="00B47D4D">
        <w:rPr>
          <w:szCs w:val="18"/>
          <w:lang w:val="es-BO"/>
        </w:rPr>
        <w:t xml:space="preserve">, podrá solicitar en el plazo de cinco (5) días adicionales, la emisión de informe a las dependencias técnica, financiera y/o legal de la </w:t>
      </w:r>
      <w:r w:rsidRPr="00B47D4D">
        <w:rPr>
          <w:b/>
          <w:szCs w:val="18"/>
          <w:lang w:val="es-BO"/>
        </w:rPr>
        <w:t>ENTIDAD</w:t>
      </w:r>
      <w:r w:rsidRPr="00B47D4D">
        <w:rPr>
          <w:szCs w:val="18"/>
          <w:lang w:val="es-BO"/>
        </w:rPr>
        <w:t xml:space="preserve">, según corresponda, a objeto de fundamentar la respuesta que se deba emitir para responder al </w:t>
      </w:r>
      <w:r w:rsidRPr="00B47D4D">
        <w:rPr>
          <w:b/>
          <w:szCs w:val="18"/>
          <w:lang w:val="es-BO"/>
        </w:rPr>
        <w:t>CONSULTOR.</w:t>
      </w:r>
    </w:p>
    <w:p w14:paraId="68C8264A" w14:textId="77777777" w:rsidR="00E3511B" w:rsidRPr="00B47D4D" w:rsidRDefault="00E3511B" w:rsidP="00B47D4D">
      <w:pPr>
        <w:rPr>
          <w:b/>
          <w:szCs w:val="18"/>
          <w:lang w:val="es-BO"/>
        </w:rPr>
      </w:pPr>
    </w:p>
    <w:p w14:paraId="6171C769" w14:textId="77777777" w:rsidR="00E3511B" w:rsidRPr="00B47D4D" w:rsidRDefault="00E3511B" w:rsidP="00B47D4D">
      <w:pPr>
        <w:rPr>
          <w:rFonts w:cs="Arial"/>
          <w:spacing w:val="-3"/>
          <w:szCs w:val="18"/>
          <w:lang w:val="es-BO"/>
        </w:rPr>
      </w:pPr>
      <w:r w:rsidRPr="00B47D4D">
        <w:rPr>
          <w:szCs w:val="18"/>
          <w:lang w:val="es-BO"/>
        </w:rPr>
        <w:t xml:space="preserve">Todo proceso de respuesta a reclamos, no deberá exceder los diez (10) días hábiles, computables desde la recepción del reclamo documentado por la </w:t>
      </w:r>
      <w:r w:rsidRPr="00B47D4D">
        <w:rPr>
          <w:b/>
          <w:szCs w:val="18"/>
          <w:lang w:val="es-BO"/>
        </w:rPr>
        <w:t>CONTRAPARTE</w:t>
      </w:r>
      <w:r w:rsidRPr="00B47D4D">
        <w:rPr>
          <w:szCs w:val="18"/>
          <w:lang w:val="es-BO"/>
        </w:rPr>
        <w:t xml:space="preserve">. </w:t>
      </w:r>
      <w:r w:rsidRPr="00B47D4D">
        <w:rPr>
          <w:b/>
          <w:i/>
          <w:szCs w:val="18"/>
          <w:lang w:val="es-BO"/>
        </w:rPr>
        <w:t xml:space="preserve">(Si el plazo de prestación del servicio es corto, el plazo previsto puede ser reducido en concordancia con el plazo de contrato). </w:t>
      </w:r>
      <w:r w:rsidRPr="00B47D4D">
        <w:rPr>
          <w:rFonts w:cs="Arial"/>
          <w:spacing w:val="-3"/>
          <w:szCs w:val="18"/>
          <w:lang w:val="es-BO"/>
        </w:rPr>
        <w:t xml:space="preserve">En caso de que no se dé respuesta dentro del plazo señalado precedentemente, se entenderá la plena aceptación de la solicitud del </w:t>
      </w:r>
      <w:r w:rsidRPr="00B47D4D">
        <w:rPr>
          <w:rFonts w:cs="Arial"/>
          <w:b/>
          <w:spacing w:val="-3"/>
          <w:szCs w:val="18"/>
          <w:lang w:val="es-BO"/>
        </w:rPr>
        <w:t xml:space="preserve">CONSULTOR </w:t>
      </w:r>
      <w:r w:rsidRPr="00B47D4D">
        <w:rPr>
          <w:rFonts w:cs="Arial"/>
          <w:spacing w:val="-3"/>
          <w:szCs w:val="18"/>
          <w:lang w:val="es-BO"/>
        </w:rPr>
        <w:t>considerando para el efecto el Silencio Administrativo Positivo.</w:t>
      </w:r>
    </w:p>
    <w:p w14:paraId="64FC01E0" w14:textId="77777777" w:rsidR="00E3511B" w:rsidRPr="00B47D4D" w:rsidRDefault="00E3511B" w:rsidP="00B47D4D">
      <w:pPr>
        <w:rPr>
          <w:b/>
          <w:i/>
          <w:szCs w:val="18"/>
          <w:lang w:val="es-BO"/>
        </w:rPr>
      </w:pPr>
    </w:p>
    <w:p w14:paraId="32E0DC72" w14:textId="77777777" w:rsidR="00E3511B" w:rsidRPr="00B47D4D" w:rsidRDefault="00E3511B" w:rsidP="00B47D4D">
      <w:pPr>
        <w:rPr>
          <w:szCs w:val="18"/>
          <w:lang w:val="es-BO"/>
        </w:rPr>
      </w:pPr>
      <w:r w:rsidRPr="00B47D4D">
        <w:rPr>
          <w:szCs w:val="18"/>
          <w:lang w:val="es-BO"/>
        </w:rPr>
        <w:t xml:space="preserve">La </w:t>
      </w:r>
      <w:r w:rsidRPr="00B47D4D">
        <w:rPr>
          <w:b/>
          <w:szCs w:val="18"/>
          <w:lang w:val="es-BO"/>
        </w:rPr>
        <w:t xml:space="preserve">CONTRAPARTE </w:t>
      </w:r>
      <w:r w:rsidRPr="00B47D4D">
        <w:rPr>
          <w:szCs w:val="18"/>
          <w:lang w:val="es-BO"/>
        </w:rPr>
        <w:t xml:space="preserve">y la </w:t>
      </w:r>
      <w:r w:rsidRPr="00B47D4D">
        <w:rPr>
          <w:b/>
          <w:szCs w:val="18"/>
          <w:lang w:val="es-BO"/>
        </w:rPr>
        <w:t>ENTIDAD</w:t>
      </w:r>
      <w:r w:rsidRPr="00B47D4D">
        <w:rPr>
          <w:szCs w:val="18"/>
          <w:lang w:val="es-BO"/>
        </w:rPr>
        <w:t>, no atenderán reclamos presentados fuera del plazo establecido en esta cláusula.</w:t>
      </w:r>
    </w:p>
    <w:p w14:paraId="7775D4BB" w14:textId="77777777" w:rsidR="00E3511B" w:rsidRPr="00B47D4D" w:rsidRDefault="00E3511B" w:rsidP="00B47D4D">
      <w:pPr>
        <w:rPr>
          <w:b/>
          <w:i/>
          <w:szCs w:val="18"/>
          <w:lang w:val="es-BO"/>
        </w:rPr>
      </w:pPr>
    </w:p>
    <w:p w14:paraId="7E6F0988"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04CDB380" w14:textId="77777777" w:rsidR="00E3511B" w:rsidRPr="00B47D4D" w:rsidRDefault="00E3511B" w:rsidP="00B47D4D">
      <w:pPr>
        <w:autoSpaceDE w:val="0"/>
        <w:autoSpaceDN w:val="0"/>
        <w:adjustRightInd w:val="0"/>
        <w:rPr>
          <w:rFonts w:cs="Tahoma"/>
          <w:b/>
          <w:szCs w:val="18"/>
          <w:lang w:val="es-BO"/>
        </w:rPr>
      </w:pPr>
      <w:r w:rsidRPr="00B47D4D">
        <w:rPr>
          <w:rFonts w:cs="Tahoma"/>
          <w:b/>
          <w:szCs w:val="18"/>
          <w:lang w:val="es-BO"/>
        </w:rPr>
        <w:t xml:space="preserve">DÉCIMA CUARTA.- (FACTURACIÓN) </w:t>
      </w:r>
      <w:r w:rsidRPr="00B47D4D">
        <w:rPr>
          <w:rFonts w:cs="Tahoma"/>
          <w:szCs w:val="18"/>
          <w:lang w:val="es-BO"/>
        </w:rPr>
        <w:t xml:space="preserve">Para que se efectúe el pago, el </w:t>
      </w:r>
      <w:r w:rsidRPr="00B47D4D">
        <w:rPr>
          <w:rFonts w:cs="Tahoma"/>
          <w:b/>
          <w:bCs/>
          <w:szCs w:val="18"/>
          <w:lang w:val="es-BO"/>
        </w:rPr>
        <w:t>CONSULTOR</w:t>
      </w:r>
      <w:r w:rsidRPr="00B47D4D">
        <w:rPr>
          <w:rFonts w:cs="Tahoma"/>
          <w:szCs w:val="18"/>
          <w:lang w:val="es-BO"/>
        </w:rPr>
        <w:t xml:space="preserve"> deberá emitir la respectiva factura oficial por el anticipo cuando este exista y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626BEA2C" w14:textId="77777777" w:rsidR="00E3511B" w:rsidRPr="00B47D4D" w:rsidRDefault="00E3511B" w:rsidP="00B47D4D">
      <w:pPr>
        <w:autoSpaceDE w:val="0"/>
        <w:autoSpaceDN w:val="0"/>
        <w:adjustRightInd w:val="0"/>
        <w:rPr>
          <w:rFonts w:cs="Tahoma"/>
          <w:szCs w:val="18"/>
          <w:lang w:val="es-BO"/>
        </w:rPr>
      </w:pPr>
    </w:p>
    <w:p w14:paraId="61038E6C" w14:textId="77777777" w:rsidR="00E3511B" w:rsidRPr="00B47D4D" w:rsidRDefault="00E3511B" w:rsidP="00B47D4D">
      <w:pPr>
        <w:autoSpaceDE w:val="0"/>
        <w:autoSpaceDN w:val="0"/>
        <w:adjustRightInd w:val="0"/>
        <w:rPr>
          <w:rFonts w:cs="Tahoma"/>
          <w:szCs w:val="18"/>
          <w:lang w:val="es-BO"/>
        </w:rPr>
      </w:pPr>
      <w:r w:rsidRPr="00B47D4D">
        <w:rPr>
          <w:b/>
          <w:i/>
          <w:szCs w:val="18"/>
          <w:lang w:val="es-BO"/>
        </w:rPr>
        <w:lastRenderedPageBreak/>
        <w:t>(Seleccionar esta cláusula para la contratación Consultores Individuales de Línea)</w:t>
      </w:r>
    </w:p>
    <w:p w14:paraId="607BA969" w14:textId="77777777" w:rsidR="00E3511B" w:rsidRPr="00B47D4D" w:rsidRDefault="00E3511B" w:rsidP="00B47D4D">
      <w:pPr>
        <w:autoSpaceDE w:val="0"/>
        <w:autoSpaceDN w:val="0"/>
        <w:adjustRightInd w:val="0"/>
        <w:rPr>
          <w:rFonts w:cs="Tahoma"/>
          <w:szCs w:val="18"/>
          <w:lang w:val="es-BO"/>
        </w:rPr>
      </w:pPr>
      <w:r w:rsidRPr="00B47D4D">
        <w:rPr>
          <w:rFonts w:cs="Tahoma"/>
          <w:b/>
          <w:szCs w:val="18"/>
          <w:lang w:val="es-BO"/>
        </w:rPr>
        <w:t>DÉCIMA CUARTA.- (FACTURACIÓN)</w:t>
      </w:r>
      <w:r w:rsidRPr="00B47D4D">
        <w:rPr>
          <w:rFonts w:cs="Tahoma"/>
          <w:szCs w:val="18"/>
          <w:lang w:val="es-BO"/>
        </w:rPr>
        <w:t xml:space="preserve"> Para que se efectúe el pago, el </w:t>
      </w:r>
      <w:r w:rsidRPr="00B47D4D">
        <w:rPr>
          <w:rFonts w:cs="Tahoma"/>
          <w:b/>
          <w:bCs/>
          <w:szCs w:val="18"/>
          <w:lang w:val="es-BO"/>
        </w:rPr>
        <w:t>CONSULTOR</w:t>
      </w:r>
      <w:r w:rsidRPr="00B47D4D">
        <w:rPr>
          <w:rFonts w:cs="Tahoma"/>
          <w:szCs w:val="18"/>
          <w:lang w:val="es-BO"/>
        </w:rPr>
        <w:t xml:space="preserve"> deberá presentar los descargos impositivos correspondientes, o la respectiva factura oficial por el monto del pago a favor de la </w:t>
      </w:r>
      <w:r w:rsidRPr="00B47D4D">
        <w:rPr>
          <w:rFonts w:cs="Tahoma"/>
          <w:b/>
          <w:szCs w:val="18"/>
          <w:lang w:val="es-BO"/>
        </w:rPr>
        <w:t xml:space="preserve">ENTIDAD, </w:t>
      </w:r>
      <w:r w:rsidRPr="00B47D4D">
        <w:rPr>
          <w:rFonts w:cs="Tahoma"/>
          <w:szCs w:val="18"/>
          <w:lang w:val="es-BO"/>
        </w:rPr>
        <w:t xml:space="preserve">caso contrario la </w:t>
      </w:r>
      <w:r w:rsidRPr="00B47D4D">
        <w:rPr>
          <w:rFonts w:cs="Tahoma"/>
          <w:b/>
          <w:szCs w:val="18"/>
          <w:lang w:val="es-BO"/>
        </w:rPr>
        <w:t xml:space="preserve">ENTIDAD </w:t>
      </w:r>
      <w:r w:rsidRPr="00B47D4D">
        <w:rPr>
          <w:rFonts w:cs="Tahoma"/>
          <w:szCs w:val="18"/>
          <w:lang w:val="es-BO"/>
        </w:rPr>
        <w:t>deberá retener los montos de obligaciones tributarias pendientes, para su posterior pago al Servicio de Impuestos Nacionales.</w:t>
      </w:r>
    </w:p>
    <w:p w14:paraId="031F1BBB" w14:textId="77777777" w:rsidR="00E3511B" w:rsidRPr="00B47D4D" w:rsidRDefault="00E3511B" w:rsidP="00B47D4D">
      <w:pPr>
        <w:autoSpaceDE w:val="0"/>
        <w:autoSpaceDN w:val="0"/>
        <w:adjustRightInd w:val="0"/>
        <w:rPr>
          <w:rFonts w:cs="Tahoma"/>
          <w:szCs w:val="18"/>
          <w:lang w:val="es-BO"/>
        </w:rPr>
      </w:pPr>
    </w:p>
    <w:p w14:paraId="5B778EB4"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por Producto)</w:t>
      </w:r>
    </w:p>
    <w:p w14:paraId="14AA6AF5" w14:textId="77777777" w:rsidR="00E3511B" w:rsidRPr="00B47D4D" w:rsidRDefault="00E3511B" w:rsidP="00B47D4D">
      <w:pPr>
        <w:rPr>
          <w:rFonts w:cs="Arial"/>
          <w:szCs w:val="18"/>
          <w:lang w:val="es-BO"/>
        </w:rPr>
      </w:pPr>
      <w:r w:rsidRPr="00B47D4D">
        <w:rPr>
          <w:rFonts w:cs="Tahoma"/>
          <w:b/>
          <w:szCs w:val="18"/>
          <w:lang w:val="es-BO"/>
        </w:rPr>
        <w:t xml:space="preserve">DÉCIMA QUINTA.- (MODIFICACIONES AL CONTRATO) </w:t>
      </w:r>
      <w:r w:rsidRPr="00B47D4D">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B47D4D">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B47D4D" w:rsidRDefault="00E3511B" w:rsidP="00B47D4D">
      <w:pPr>
        <w:rPr>
          <w:rFonts w:cs="Tahoma"/>
          <w:b/>
          <w:szCs w:val="18"/>
          <w:lang w:val="es-BO"/>
        </w:rPr>
      </w:pPr>
    </w:p>
    <w:p w14:paraId="751CB6FA" w14:textId="77777777" w:rsidR="00E3511B" w:rsidRPr="00B47D4D" w:rsidRDefault="00E3511B" w:rsidP="00B47D4D">
      <w:pPr>
        <w:rPr>
          <w:b/>
          <w:i/>
          <w:szCs w:val="18"/>
          <w:lang w:val="es-BO"/>
        </w:rPr>
      </w:pPr>
      <w:r w:rsidRPr="00B47D4D">
        <w:rPr>
          <w:b/>
          <w:i/>
          <w:szCs w:val="18"/>
          <w:lang w:val="es-BO"/>
        </w:rPr>
        <w:t>(Seleccionar esta cláusula para la contratación Consultores Individuales de Línea)</w:t>
      </w:r>
    </w:p>
    <w:p w14:paraId="69A492D9" w14:textId="77777777" w:rsidR="00E3511B" w:rsidRPr="00B47D4D" w:rsidRDefault="00E3511B" w:rsidP="00B47D4D">
      <w:pPr>
        <w:rPr>
          <w:rFonts w:cs="Tahoma"/>
          <w:b/>
          <w:szCs w:val="18"/>
          <w:lang w:val="es-BO"/>
        </w:rPr>
      </w:pPr>
      <w:r w:rsidRPr="00B47D4D">
        <w:rPr>
          <w:rFonts w:cs="Tahoma"/>
          <w:b/>
          <w:szCs w:val="18"/>
          <w:lang w:val="es-BO"/>
        </w:rPr>
        <w:t xml:space="preserve">DÉCIMA QUINTA.- (MODIFICACIONES AL CONTRATO) </w:t>
      </w:r>
      <w:r w:rsidRPr="00B47D4D">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B47D4D" w:rsidRDefault="00E3511B" w:rsidP="00B47D4D">
      <w:pPr>
        <w:rPr>
          <w:rFonts w:cs="Tahoma"/>
          <w:szCs w:val="18"/>
          <w:lang w:val="es-BO"/>
        </w:rPr>
      </w:pPr>
    </w:p>
    <w:p w14:paraId="1998BD80" w14:textId="77777777" w:rsidR="00E3511B" w:rsidRPr="00B47D4D" w:rsidRDefault="00E3511B" w:rsidP="00B47D4D">
      <w:pPr>
        <w:rPr>
          <w:rFonts w:cs="Tahoma"/>
          <w:b/>
          <w:szCs w:val="18"/>
          <w:lang w:val="es-BO"/>
        </w:rPr>
      </w:pPr>
      <w:r w:rsidRPr="00B47D4D">
        <w:rPr>
          <w:rFonts w:cs="Tahoma"/>
          <w:b/>
          <w:szCs w:val="18"/>
          <w:lang w:val="es-BO"/>
        </w:rPr>
        <w:t xml:space="preserve">DÉCIMA SEXTA.- (CESIÓN) </w:t>
      </w:r>
      <w:r w:rsidRPr="00B47D4D">
        <w:rPr>
          <w:rFonts w:cs="Tahoma"/>
          <w:szCs w:val="18"/>
          <w:lang w:val="es-BO"/>
        </w:rPr>
        <w:t>El</w:t>
      </w:r>
      <w:r w:rsidRPr="00B47D4D">
        <w:rPr>
          <w:rFonts w:cs="Tahoma"/>
          <w:b/>
          <w:szCs w:val="18"/>
          <w:lang w:val="es-BO"/>
        </w:rPr>
        <w:t xml:space="preserve"> CONSULTOR</w:t>
      </w:r>
      <w:r w:rsidRPr="00B47D4D">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B47D4D" w:rsidRDefault="00E3511B" w:rsidP="00B47D4D">
      <w:pPr>
        <w:rPr>
          <w:rFonts w:cs="Tahoma"/>
          <w:szCs w:val="18"/>
          <w:lang w:val="es-BO"/>
        </w:rPr>
      </w:pPr>
    </w:p>
    <w:p w14:paraId="11C79D4E" w14:textId="77777777" w:rsidR="00E3511B" w:rsidRPr="00B47D4D" w:rsidRDefault="00E3511B" w:rsidP="00B47D4D">
      <w:pPr>
        <w:pStyle w:val="CM2"/>
        <w:spacing w:line="240" w:lineRule="auto"/>
        <w:rPr>
          <w:rFonts w:ascii="Verdana" w:hAnsi="Verdana" w:cs="Tahoma"/>
          <w:b/>
          <w:sz w:val="18"/>
          <w:szCs w:val="18"/>
          <w:lang w:val="es-BO"/>
        </w:rPr>
      </w:pPr>
      <w:r w:rsidRPr="00B47D4D">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B47D4D">
        <w:rPr>
          <w:rFonts w:ascii="Verdana" w:hAnsi="Verdana" w:cs="Tahoma"/>
          <w:b/>
          <w:sz w:val="18"/>
          <w:szCs w:val="18"/>
          <w:lang w:val="es-BO"/>
        </w:rPr>
        <w:t xml:space="preserve">) </w:t>
      </w:r>
    </w:p>
    <w:p w14:paraId="31EA6E03" w14:textId="77777777" w:rsidR="00E3511B" w:rsidRPr="00B47D4D" w:rsidRDefault="00E3511B" w:rsidP="00B47D4D">
      <w:pPr>
        <w:rPr>
          <w:rFonts w:cs="Tahoma"/>
          <w:szCs w:val="18"/>
          <w:lang w:val="es-BO"/>
        </w:rPr>
      </w:pPr>
      <w:r w:rsidRPr="00B47D4D">
        <w:rPr>
          <w:rFonts w:cs="Tahoma"/>
          <w:b/>
          <w:szCs w:val="18"/>
          <w:lang w:val="es-BO"/>
        </w:rPr>
        <w:t xml:space="preserve">DÉCIMA SÉPTIMA.- (MULTAS)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cumplir con el cronograma y/o el plazo de ejecución establecido en la Cláusula Novena del presente Contrato, caso contrario será multado con __________  %</w:t>
      </w:r>
      <w:r w:rsidRPr="00B47D4D">
        <w:rPr>
          <w:rFonts w:cs="Tahoma"/>
          <w:b/>
          <w:i/>
          <w:szCs w:val="18"/>
          <w:lang w:val="es-BO"/>
        </w:rPr>
        <w:t xml:space="preserve"> (La ENTIDAD establecerá el porcentaje de acuerdo al objeto del contrato, mismo que no podrá exceder del 1% del monto del contrato)</w:t>
      </w:r>
      <w:r w:rsidRPr="00B47D4D">
        <w:rPr>
          <w:rFonts w:cs="Tahoma"/>
          <w:szCs w:val="18"/>
          <w:lang w:val="es-BO"/>
        </w:rPr>
        <w:t xml:space="preserve"> por día de retraso. </w:t>
      </w:r>
    </w:p>
    <w:p w14:paraId="098B372B" w14:textId="77777777" w:rsidR="00E3511B" w:rsidRPr="00B47D4D" w:rsidRDefault="00E3511B" w:rsidP="00B47D4D">
      <w:pPr>
        <w:rPr>
          <w:rFonts w:cs="Tahoma"/>
          <w:szCs w:val="18"/>
          <w:lang w:val="es-BO"/>
        </w:rPr>
      </w:pPr>
    </w:p>
    <w:p w14:paraId="3CD02A70" w14:textId="77777777" w:rsidR="00E3511B" w:rsidRPr="00B47D4D" w:rsidRDefault="00E3511B" w:rsidP="00B47D4D">
      <w:pPr>
        <w:rPr>
          <w:rFonts w:cs="Arial"/>
          <w:szCs w:val="18"/>
          <w:lang w:val="es-BO"/>
        </w:rPr>
      </w:pPr>
      <w:r w:rsidRPr="00B47D4D">
        <w:rPr>
          <w:rFonts w:cs="Arial"/>
          <w:szCs w:val="18"/>
          <w:lang w:val="es-BO"/>
        </w:rPr>
        <w:t xml:space="preserve">En casos de resolución de contrato por causas atribuibles al </w:t>
      </w:r>
      <w:r w:rsidRPr="00B47D4D">
        <w:rPr>
          <w:rFonts w:cs="Arial"/>
          <w:b/>
          <w:szCs w:val="18"/>
          <w:lang w:val="es-BO"/>
        </w:rPr>
        <w:t>CONSULTOR</w:t>
      </w:r>
      <w:r w:rsidRPr="00B47D4D">
        <w:rPr>
          <w:rFonts w:cs="Arial"/>
          <w:szCs w:val="18"/>
          <w:lang w:val="es-BO"/>
        </w:rPr>
        <w:t xml:space="preserve">, la </w:t>
      </w:r>
      <w:r w:rsidRPr="00B47D4D">
        <w:rPr>
          <w:rFonts w:cs="Arial"/>
          <w:b/>
          <w:szCs w:val="18"/>
          <w:lang w:val="es-BO"/>
        </w:rPr>
        <w:t xml:space="preserve">ENTIDAD </w:t>
      </w:r>
      <w:r w:rsidRPr="00B47D4D">
        <w:rPr>
          <w:rFonts w:cs="Arial"/>
          <w:szCs w:val="18"/>
          <w:lang w:val="es-BO"/>
        </w:rPr>
        <w:t>no podrá cobrar multas que excedan el veinte por ciento (20%) del monto total del contrato.</w:t>
      </w:r>
    </w:p>
    <w:p w14:paraId="18F8DEE9" w14:textId="77777777" w:rsidR="00E3511B" w:rsidRPr="00B47D4D" w:rsidRDefault="00E3511B" w:rsidP="00B47D4D">
      <w:pPr>
        <w:rPr>
          <w:rFonts w:cs="Tahoma"/>
          <w:b/>
          <w:szCs w:val="18"/>
          <w:lang w:val="es-BO"/>
        </w:rPr>
      </w:pPr>
    </w:p>
    <w:p w14:paraId="1E8C4A6B" w14:textId="77777777" w:rsidR="00E3511B" w:rsidRPr="00B47D4D" w:rsidRDefault="00E3511B" w:rsidP="00B47D4D">
      <w:pPr>
        <w:rPr>
          <w:rFonts w:cs="Tahoma"/>
          <w:b/>
          <w:szCs w:val="18"/>
          <w:lang w:val="es-BO"/>
        </w:rPr>
      </w:pPr>
      <w:r w:rsidRPr="00B47D4D">
        <w:rPr>
          <w:rFonts w:cs="Tahoma"/>
          <w:b/>
          <w:szCs w:val="18"/>
          <w:lang w:val="es-BO"/>
        </w:rPr>
        <w:t xml:space="preserve">DÉCIMA OCTAVA.- (CONFIDENCIALIDAD) </w:t>
      </w:r>
      <w:r w:rsidRPr="00B47D4D">
        <w:rPr>
          <w:rFonts w:cs="Tahoma"/>
          <w:szCs w:val="18"/>
          <w:lang w:val="es-BO"/>
        </w:rPr>
        <w:t xml:space="preserve">Los materiales producidos por el </w:t>
      </w:r>
      <w:r w:rsidRPr="00B47D4D">
        <w:rPr>
          <w:rFonts w:cs="Tahoma"/>
          <w:b/>
          <w:szCs w:val="18"/>
          <w:lang w:val="es-BO"/>
        </w:rPr>
        <w:t>CONSULTOR,</w:t>
      </w:r>
      <w:r w:rsidRPr="00B47D4D">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B47D4D">
        <w:rPr>
          <w:rFonts w:cs="Tahoma"/>
          <w:b/>
          <w:szCs w:val="18"/>
          <w:lang w:val="es-BO"/>
        </w:rPr>
        <w:t>ENTIDAD</w:t>
      </w:r>
      <w:r w:rsidRPr="00B47D4D">
        <w:rPr>
          <w:rFonts w:cs="Tahoma"/>
          <w:szCs w:val="18"/>
          <w:lang w:val="es-BO"/>
        </w:rPr>
        <w:t xml:space="preserve"> emita un pronunciamiento escrito estableciendo lo contrario.</w:t>
      </w:r>
    </w:p>
    <w:p w14:paraId="070FA013" w14:textId="77777777" w:rsidR="00E3511B" w:rsidRPr="00B47D4D" w:rsidRDefault="00E3511B" w:rsidP="00B47D4D">
      <w:pPr>
        <w:rPr>
          <w:rFonts w:cs="Tahoma"/>
          <w:szCs w:val="18"/>
          <w:lang w:val="es-BO"/>
        </w:rPr>
      </w:pPr>
    </w:p>
    <w:p w14:paraId="7D7CAB07" w14:textId="77777777" w:rsidR="00E3511B" w:rsidRPr="00B47D4D" w:rsidRDefault="00E3511B" w:rsidP="00B47D4D">
      <w:pPr>
        <w:rPr>
          <w:rFonts w:cs="Tahoma"/>
          <w:szCs w:val="18"/>
          <w:lang w:val="es-BO"/>
        </w:rPr>
      </w:pPr>
      <w:r w:rsidRPr="00B47D4D">
        <w:rPr>
          <w:rFonts w:cs="Tahoma"/>
          <w:szCs w:val="18"/>
          <w:lang w:val="es-BO"/>
        </w:rPr>
        <w:t xml:space="preserve">Asimismo, el </w:t>
      </w:r>
      <w:r w:rsidRPr="00B47D4D">
        <w:rPr>
          <w:rFonts w:cs="Tahoma"/>
          <w:b/>
          <w:szCs w:val="18"/>
          <w:lang w:val="es-BO"/>
        </w:rPr>
        <w:t xml:space="preserve">CONSULTOR </w:t>
      </w:r>
      <w:r w:rsidRPr="00B47D4D">
        <w:rPr>
          <w:rFonts w:cs="Tahoma"/>
          <w:szCs w:val="18"/>
          <w:lang w:val="es-BO"/>
        </w:rPr>
        <w:t xml:space="preserve">reconoce que la </w:t>
      </w:r>
      <w:r w:rsidRPr="00B47D4D">
        <w:rPr>
          <w:rFonts w:cs="Tahoma"/>
          <w:b/>
          <w:szCs w:val="18"/>
          <w:lang w:val="es-BO"/>
        </w:rPr>
        <w:t>ENTIDAD</w:t>
      </w:r>
      <w:r w:rsidRPr="00B47D4D">
        <w:rPr>
          <w:rFonts w:cs="Tahoma"/>
          <w:szCs w:val="18"/>
          <w:lang w:val="es-BO"/>
        </w:rPr>
        <w:t xml:space="preserve"> es el único propietario de los productos y documentos producidos en la </w:t>
      </w:r>
      <w:r w:rsidRPr="00B47D4D">
        <w:rPr>
          <w:rFonts w:cs="Tahoma"/>
          <w:b/>
          <w:szCs w:val="18"/>
          <w:lang w:val="es-BO"/>
        </w:rPr>
        <w:t>CONSULTORÍA</w:t>
      </w:r>
      <w:r w:rsidRPr="00B47D4D">
        <w:rPr>
          <w:rFonts w:cs="Tahoma"/>
          <w:szCs w:val="18"/>
          <w:lang w:val="es-BO"/>
        </w:rPr>
        <w:t>.</w:t>
      </w:r>
    </w:p>
    <w:p w14:paraId="28671001" w14:textId="77777777" w:rsidR="00E3511B" w:rsidRPr="00B47D4D" w:rsidRDefault="00E3511B" w:rsidP="00B47D4D">
      <w:pPr>
        <w:rPr>
          <w:rFonts w:cs="Tahoma"/>
          <w:szCs w:val="18"/>
          <w:lang w:val="es-BO"/>
        </w:rPr>
      </w:pPr>
    </w:p>
    <w:p w14:paraId="14DDBDD9" w14:textId="77777777" w:rsidR="00E3511B" w:rsidRPr="00B47D4D" w:rsidRDefault="00E3511B" w:rsidP="00B47D4D">
      <w:pPr>
        <w:rPr>
          <w:rFonts w:cs="Tahoma"/>
          <w:b/>
          <w:szCs w:val="18"/>
          <w:lang w:val="es-BO"/>
        </w:rPr>
      </w:pPr>
      <w:r w:rsidRPr="00B47D4D">
        <w:rPr>
          <w:rFonts w:cs="Tahoma"/>
          <w:b/>
          <w:szCs w:val="18"/>
          <w:lang w:val="es-BO"/>
        </w:rPr>
        <w:t xml:space="preserve">DÉCIMA </w:t>
      </w:r>
      <w:r w:rsidRPr="00B47D4D">
        <w:rPr>
          <w:rFonts w:cs="Tahoma"/>
          <w:b/>
          <w:bCs/>
          <w:szCs w:val="18"/>
          <w:lang w:val="es-BO"/>
        </w:rPr>
        <w:t>NOVENA</w:t>
      </w:r>
      <w:r w:rsidRPr="00B47D4D">
        <w:rPr>
          <w:rFonts w:cs="Tahoma"/>
          <w:b/>
          <w:szCs w:val="18"/>
          <w:lang w:val="es-BO"/>
        </w:rPr>
        <w:t xml:space="preserve">.- (EXONERACIÓN A LA ENTIDAD DE RESPONSABILIDADES POR DAÑO A TERCEROS) </w:t>
      </w:r>
      <w:r w:rsidRPr="00B47D4D">
        <w:rPr>
          <w:rFonts w:cs="Tahoma"/>
          <w:szCs w:val="18"/>
          <w:lang w:val="es-BO"/>
        </w:rPr>
        <w:t xml:space="preserve">El </w:t>
      </w:r>
      <w:r w:rsidRPr="00B47D4D">
        <w:rPr>
          <w:rFonts w:cs="Tahoma"/>
          <w:b/>
          <w:szCs w:val="18"/>
          <w:lang w:val="es-BO"/>
        </w:rPr>
        <w:t>CONSULTOR</w:t>
      </w:r>
      <w:r w:rsidRPr="00B47D4D">
        <w:rPr>
          <w:rFonts w:cs="Tahoma"/>
          <w:szCs w:val="18"/>
          <w:lang w:val="es-BO"/>
        </w:rPr>
        <w:t xml:space="preserve"> se obliga a tomar todas las previsiones que pudiesen surgir por daño a terceros, exonerando de estas obligaciones a la </w:t>
      </w:r>
      <w:r w:rsidRPr="00B47D4D">
        <w:rPr>
          <w:rFonts w:cs="Tahoma"/>
          <w:b/>
          <w:szCs w:val="18"/>
          <w:lang w:val="es-BO"/>
        </w:rPr>
        <w:t>ENTIDAD.</w:t>
      </w:r>
    </w:p>
    <w:p w14:paraId="19C8EC40" w14:textId="77777777" w:rsidR="00E3511B" w:rsidRPr="00B47D4D" w:rsidRDefault="00E3511B" w:rsidP="00B47D4D">
      <w:pPr>
        <w:autoSpaceDE w:val="0"/>
        <w:autoSpaceDN w:val="0"/>
        <w:adjustRightInd w:val="0"/>
        <w:rPr>
          <w:rFonts w:cs="Tahoma"/>
          <w:b/>
          <w:szCs w:val="18"/>
          <w:lang w:val="es-BO"/>
        </w:rPr>
      </w:pPr>
    </w:p>
    <w:p w14:paraId="4C1C127D" w14:textId="77777777" w:rsidR="00E3511B" w:rsidRPr="00B47D4D" w:rsidRDefault="00E3511B" w:rsidP="00B47D4D">
      <w:pPr>
        <w:rPr>
          <w:b/>
          <w:szCs w:val="18"/>
          <w:lang w:val="es-BO"/>
        </w:rPr>
      </w:pPr>
      <w:r w:rsidRPr="00B47D4D">
        <w:rPr>
          <w:rFonts w:cs="Tahoma"/>
          <w:b/>
          <w:szCs w:val="18"/>
          <w:lang w:val="es-BO"/>
        </w:rPr>
        <w:t xml:space="preserve">VIGÉSIMA.- </w:t>
      </w:r>
      <w:r w:rsidRPr="00B47D4D">
        <w:rPr>
          <w:rFonts w:cs="Tahoma"/>
          <w:b/>
          <w:bCs/>
          <w:szCs w:val="18"/>
          <w:lang w:val="es-BO"/>
        </w:rPr>
        <w:t xml:space="preserve">(TERMINACIÓN DEL CONTRATO) </w:t>
      </w:r>
      <w:r w:rsidRPr="00B47D4D">
        <w:rPr>
          <w:szCs w:val="18"/>
          <w:lang w:val="es-BO"/>
        </w:rPr>
        <w:t xml:space="preserve">El presente contrato concluirá por una de las siguientes causas: </w:t>
      </w:r>
    </w:p>
    <w:p w14:paraId="6BFE2AF0" w14:textId="77777777" w:rsidR="00E3511B" w:rsidRPr="00B47D4D" w:rsidRDefault="00E3511B" w:rsidP="00B47D4D">
      <w:pPr>
        <w:autoSpaceDE w:val="0"/>
        <w:autoSpaceDN w:val="0"/>
        <w:adjustRightInd w:val="0"/>
        <w:rPr>
          <w:rFonts w:cs="Tahoma"/>
          <w:szCs w:val="18"/>
          <w:lang w:val="es-BO"/>
        </w:rPr>
      </w:pPr>
    </w:p>
    <w:p w14:paraId="10C217C0" w14:textId="77777777" w:rsidR="00E3511B" w:rsidRPr="00B47D4D" w:rsidRDefault="00E3511B" w:rsidP="00EC1A39">
      <w:pPr>
        <w:pStyle w:val="Prrafodelista"/>
        <w:numPr>
          <w:ilvl w:val="1"/>
          <w:numId w:val="35"/>
        </w:numPr>
        <w:rPr>
          <w:rFonts w:ascii="Verdana" w:hAnsi="Verdana"/>
          <w:b/>
          <w:sz w:val="18"/>
          <w:szCs w:val="18"/>
          <w:lang w:val="es-BO"/>
        </w:rPr>
      </w:pPr>
      <w:r w:rsidRPr="00B47D4D">
        <w:rPr>
          <w:rFonts w:ascii="Verdana" w:hAnsi="Verdana" w:cs="Tahoma"/>
          <w:b/>
          <w:bCs/>
          <w:sz w:val="18"/>
          <w:szCs w:val="18"/>
          <w:lang w:val="es-BO"/>
        </w:rPr>
        <w:t xml:space="preserve">Por Cumplimiento del  objeto de Contrato: </w:t>
      </w:r>
      <w:r w:rsidRPr="00B47D4D">
        <w:rPr>
          <w:rFonts w:ascii="Verdana" w:hAnsi="Verdana"/>
          <w:sz w:val="18"/>
          <w:szCs w:val="18"/>
          <w:lang w:val="es-BO"/>
        </w:rPr>
        <w:t xml:space="preserve">Forma ordinaria de cumplimiento, donde la </w:t>
      </w:r>
      <w:r w:rsidRPr="00B47D4D">
        <w:rPr>
          <w:rFonts w:ascii="Verdana" w:hAnsi="Verdana"/>
          <w:b/>
          <w:sz w:val="18"/>
          <w:szCs w:val="18"/>
          <w:lang w:val="es-BO"/>
        </w:rPr>
        <w:t>ENTIDAD</w:t>
      </w:r>
      <w:r w:rsidRPr="00B47D4D">
        <w:rPr>
          <w:rFonts w:ascii="Verdana" w:hAnsi="Verdana"/>
          <w:sz w:val="18"/>
          <w:szCs w:val="18"/>
          <w:lang w:val="es-BO"/>
        </w:rPr>
        <w:t xml:space="preserve"> como el </w:t>
      </w:r>
      <w:r w:rsidRPr="00B47D4D">
        <w:rPr>
          <w:rFonts w:ascii="Verdana" w:hAnsi="Verdana"/>
          <w:b/>
          <w:sz w:val="18"/>
          <w:szCs w:val="18"/>
          <w:lang w:val="es-BO"/>
        </w:rPr>
        <w:t>CONSULTOR</w:t>
      </w:r>
      <w:r w:rsidRPr="00B47D4D">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B47D4D">
        <w:rPr>
          <w:rFonts w:ascii="Verdana" w:hAnsi="Verdana"/>
          <w:b/>
          <w:sz w:val="18"/>
          <w:szCs w:val="18"/>
          <w:lang w:val="es-BO"/>
        </w:rPr>
        <w:t>ENTIDAD.</w:t>
      </w:r>
    </w:p>
    <w:p w14:paraId="0115DD39" w14:textId="77777777" w:rsidR="00E3511B" w:rsidRPr="00B47D4D" w:rsidRDefault="00E3511B" w:rsidP="00B47D4D">
      <w:pPr>
        <w:autoSpaceDE w:val="0"/>
        <w:autoSpaceDN w:val="0"/>
        <w:adjustRightInd w:val="0"/>
        <w:ind w:left="360"/>
        <w:rPr>
          <w:rFonts w:cs="Tahoma"/>
          <w:b/>
          <w:bCs/>
          <w:szCs w:val="18"/>
          <w:lang w:val="es-BO"/>
        </w:rPr>
      </w:pPr>
    </w:p>
    <w:p w14:paraId="3ED47739"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cs="Tahoma"/>
          <w:b/>
          <w:bCs/>
          <w:sz w:val="18"/>
          <w:szCs w:val="18"/>
          <w:lang w:val="es-BO"/>
        </w:rPr>
        <w:t xml:space="preserve">Por Resolución del contrato: </w:t>
      </w:r>
      <w:r w:rsidRPr="00B47D4D">
        <w:rPr>
          <w:rFonts w:ascii="Verdana" w:hAnsi="Verdana"/>
          <w:sz w:val="18"/>
          <w:szCs w:val="18"/>
          <w:lang w:val="es-BO"/>
        </w:rPr>
        <w:t>Es la forma extraordinaria de terminación del contrato que procederá únicamente por las siguientes causales:</w:t>
      </w:r>
    </w:p>
    <w:p w14:paraId="77EEA34A" w14:textId="77777777" w:rsidR="00E3511B" w:rsidRPr="00B47D4D" w:rsidRDefault="00E3511B" w:rsidP="00B47D4D">
      <w:pPr>
        <w:autoSpaceDE w:val="0"/>
        <w:autoSpaceDN w:val="0"/>
        <w:adjustRightInd w:val="0"/>
        <w:ind w:left="360"/>
        <w:rPr>
          <w:rFonts w:cs="Tahoma"/>
          <w:b/>
          <w:bCs/>
          <w:szCs w:val="18"/>
          <w:lang w:val="es-BO"/>
        </w:rPr>
      </w:pPr>
    </w:p>
    <w:p w14:paraId="18FB5488"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lastRenderedPageBreak/>
        <w:t>A requerimiento de la ENTIDAD, por causa atribuible al CONSULTOR:</w:t>
      </w:r>
    </w:p>
    <w:p w14:paraId="7CE6A89D" w14:textId="77777777" w:rsidR="00E3511B" w:rsidRPr="00B47D4D" w:rsidRDefault="00E3511B" w:rsidP="00B47D4D">
      <w:pPr>
        <w:autoSpaceDE w:val="0"/>
        <w:autoSpaceDN w:val="0"/>
        <w:adjustRightInd w:val="0"/>
        <w:ind w:left="900"/>
        <w:rPr>
          <w:rFonts w:cs="Tahoma"/>
          <w:b/>
          <w:bCs/>
          <w:szCs w:val="18"/>
          <w:lang w:val="es-BO"/>
        </w:rPr>
      </w:pPr>
    </w:p>
    <w:p w14:paraId="37DF8C9E"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incumplimiento en la realización de la </w:t>
      </w:r>
      <w:r w:rsidRPr="00B47D4D">
        <w:rPr>
          <w:rFonts w:cs="Tahoma"/>
          <w:b/>
          <w:szCs w:val="18"/>
          <w:lang w:val="es-BO"/>
        </w:rPr>
        <w:t>CONSULTORÍA</w:t>
      </w:r>
      <w:r w:rsidRPr="00B47D4D">
        <w:rPr>
          <w:rFonts w:cs="Tahoma"/>
          <w:szCs w:val="18"/>
          <w:lang w:val="es-BO"/>
        </w:rPr>
        <w:t xml:space="preserve"> en el plazo establecido.</w:t>
      </w:r>
    </w:p>
    <w:p w14:paraId="16224D5C" w14:textId="77777777" w:rsidR="00E3511B" w:rsidRPr="00B47D4D" w:rsidRDefault="00E3511B" w:rsidP="00EC1A39">
      <w:pPr>
        <w:numPr>
          <w:ilvl w:val="0"/>
          <w:numId w:val="26"/>
        </w:numPr>
        <w:autoSpaceDE w:val="0"/>
        <w:autoSpaceDN w:val="0"/>
        <w:adjustRightInd w:val="0"/>
        <w:rPr>
          <w:rFonts w:cs="Tahoma"/>
          <w:szCs w:val="18"/>
          <w:lang w:val="es-BO"/>
        </w:rPr>
      </w:pPr>
      <w:r w:rsidRPr="00B47D4D">
        <w:rPr>
          <w:rFonts w:cs="Tahoma"/>
          <w:szCs w:val="18"/>
          <w:lang w:val="es-BO"/>
        </w:rPr>
        <w:t xml:space="preserve">Por suspensión en la prestación del servicio de la </w:t>
      </w:r>
      <w:r w:rsidRPr="00B47D4D">
        <w:rPr>
          <w:rFonts w:cs="Tahoma"/>
          <w:b/>
          <w:szCs w:val="18"/>
          <w:lang w:val="es-BO"/>
        </w:rPr>
        <w:t>CONSULTORÍA</w:t>
      </w:r>
      <w:r w:rsidRPr="00B47D4D">
        <w:rPr>
          <w:rFonts w:cs="Tahoma"/>
          <w:szCs w:val="18"/>
          <w:lang w:val="es-BO"/>
        </w:rPr>
        <w:t xml:space="preserve"> sin justificación</w:t>
      </w:r>
      <w:r w:rsidRPr="00B47D4D">
        <w:rPr>
          <w:szCs w:val="18"/>
          <w:lang w:val="es-BO"/>
        </w:rPr>
        <w:t xml:space="preserve"> </w:t>
      </w:r>
      <w:r w:rsidRPr="00B47D4D">
        <w:rPr>
          <w:rFonts w:cs="Tahoma"/>
          <w:szCs w:val="18"/>
          <w:lang w:val="es-BO"/>
        </w:rPr>
        <w:t xml:space="preserve">por __________ </w:t>
      </w:r>
      <w:r w:rsidRPr="00B47D4D">
        <w:rPr>
          <w:rFonts w:cs="Tahoma"/>
          <w:b/>
          <w:i/>
          <w:szCs w:val="18"/>
          <w:lang w:val="es-BO"/>
        </w:rPr>
        <w:t>(registrar el número de días en función del plazo total del servicio que se presta)</w:t>
      </w:r>
      <w:r w:rsidRPr="00B47D4D">
        <w:rPr>
          <w:rFonts w:cs="Tahoma"/>
          <w:szCs w:val="18"/>
          <w:lang w:val="es-BO"/>
        </w:rPr>
        <w:t>.</w:t>
      </w:r>
    </w:p>
    <w:p w14:paraId="3CFE9298" w14:textId="77777777" w:rsidR="00E3511B" w:rsidRPr="00B47D4D" w:rsidRDefault="00E3511B" w:rsidP="00EC1A39">
      <w:pPr>
        <w:numPr>
          <w:ilvl w:val="0"/>
          <w:numId w:val="26"/>
        </w:numPr>
        <w:rPr>
          <w:szCs w:val="18"/>
          <w:lang w:val="es-BO"/>
        </w:rPr>
      </w:pPr>
      <w:r w:rsidRPr="00B47D4D">
        <w:rPr>
          <w:szCs w:val="18"/>
          <w:lang w:val="es-BO"/>
        </w:rPr>
        <w:t xml:space="preserve">Por incumplimiento en la iniciación del servicio, si emitida la Orden de Proceder demora más de quince (15) días calendario en movilizarse. </w:t>
      </w:r>
      <w:r w:rsidRPr="00B47D4D">
        <w:rPr>
          <w:b/>
          <w:i/>
          <w:szCs w:val="18"/>
          <w:lang w:val="es-BO"/>
        </w:rPr>
        <w:t>(en caso de servicio de corta duración, este plazo puede ser reducido).</w:t>
      </w:r>
    </w:p>
    <w:p w14:paraId="0D4AB8B3" w14:textId="77777777" w:rsidR="00E3511B" w:rsidRPr="00B47D4D" w:rsidRDefault="00E3511B" w:rsidP="00EC1A39">
      <w:pPr>
        <w:numPr>
          <w:ilvl w:val="0"/>
          <w:numId w:val="26"/>
        </w:numPr>
        <w:rPr>
          <w:szCs w:val="18"/>
          <w:lang w:val="es-BO"/>
        </w:rPr>
      </w:pPr>
      <w:r w:rsidRPr="00B47D4D">
        <w:rPr>
          <w:szCs w:val="18"/>
          <w:lang w:val="es-BO"/>
        </w:rPr>
        <w:t xml:space="preserve">Por negligencia reiterada (3 veces) en el cumplimiento de los Términos de Referencia, u otras especificaciones, o instrucciones escritas de la </w:t>
      </w:r>
      <w:r w:rsidRPr="00B47D4D">
        <w:rPr>
          <w:b/>
          <w:szCs w:val="18"/>
          <w:lang w:val="es-BO"/>
        </w:rPr>
        <w:t>CONTRAPARTE.</w:t>
      </w:r>
    </w:p>
    <w:p w14:paraId="069C5896" w14:textId="77777777" w:rsidR="00E3511B" w:rsidRPr="00B47D4D" w:rsidRDefault="00E3511B" w:rsidP="00B47D4D">
      <w:pPr>
        <w:ind w:left="1260"/>
        <w:rPr>
          <w:b/>
          <w:i/>
          <w:szCs w:val="18"/>
          <w:lang w:val="es-BO"/>
        </w:rPr>
      </w:pPr>
      <w:r w:rsidRPr="00B47D4D">
        <w:rPr>
          <w:b/>
          <w:i/>
          <w:szCs w:val="18"/>
          <w:lang w:val="es-BO"/>
        </w:rPr>
        <w:t>(Incluir los incisos e) y f) sólo para la contratación de Consultoría Individual por Producto)</w:t>
      </w:r>
    </w:p>
    <w:p w14:paraId="36FF36C1" w14:textId="77777777" w:rsidR="00E3511B" w:rsidRPr="00B47D4D" w:rsidRDefault="00E3511B" w:rsidP="00EC1A39">
      <w:pPr>
        <w:numPr>
          <w:ilvl w:val="0"/>
          <w:numId w:val="26"/>
        </w:numPr>
        <w:rPr>
          <w:szCs w:val="18"/>
          <w:lang w:val="es-BO"/>
        </w:rPr>
      </w:pPr>
      <w:r w:rsidRPr="00B47D4D">
        <w:rPr>
          <w:szCs w:val="18"/>
          <w:lang w:val="es-BO"/>
        </w:rPr>
        <w:t>Por incumplimiento injustificado del programa de prestación de servicios sin que el</w:t>
      </w:r>
      <w:r w:rsidRPr="00B47D4D">
        <w:rPr>
          <w:b/>
          <w:szCs w:val="18"/>
          <w:lang w:val="es-BO"/>
        </w:rPr>
        <w:t xml:space="preserve"> CONSULTOR</w:t>
      </w:r>
      <w:r w:rsidRPr="00B47D4D">
        <w:rPr>
          <w:szCs w:val="18"/>
          <w:lang w:val="es-BO"/>
        </w:rPr>
        <w:t xml:space="preserve"> adopte medidas necesarias y oportunas para recuperar su demora y asegurar la conclusión del servicio dentro del plazo vigente.</w:t>
      </w:r>
    </w:p>
    <w:p w14:paraId="77E44FCB" w14:textId="77777777" w:rsidR="00E3511B" w:rsidRPr="00B47D4D" w:rsidRDefault="00E3511B" w:rsidP="00EC1A39">
      <w:pPr>
        <w:numPr>
          <w:ilvl w:val="0"/>
          <w:numId w:val="26"/>
        </w:numPr>
        <w:rPr>
          <w:szCs w:val="18"/>
          <w:lang w:val="es-BO"/>
        </w:rPr>
      </w:pPr>
      <w:r w:rsidRPr="00B47D4D">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B47D4D" w:rsidRDefault="00E3511B" w:rsidP="00B47D4D">
      <w:pPr>
        <w:autoSpaceDE w:val="0"/>
        <w:autoSpaceDN w:val="0"/>
        <w:adjustRightInd w:val="0"/>
        <w:ind w:left="1260"/>
        <w:rPr>
          <w:rFonts w:cs="Tahoma"/>
          <w:szCs w:val="18"/>
          <w:lang w:val="es-BO"/>
        </w:rPr>
      </w:pPr>
    </w:p>
    <w:p w14:paraId="0D00E6F1"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A requerimiento del CONSULTOR, por causales atribuibles a la ENTIDAD:</w:t>
      </w:r>
    </w:p>
    <w:p w14:paraId="76A868B0" w14:textId="77777777" w:rsidR="00E3511B" w:rsidRPr="00B47D4D" w:rsidRDefault="00E3511B" w:rsidP="00B47D4D">
      <w:pPr>
        <w:autoSpaceDE w:val="0"/>
        <w:autoSpaceDN w:val="0"/>
        <w:adjustRightInd w:val="0"/>
        <w:ind w:left="900"/>
        <w:rPr>
          <w:rFonts w:cs="Tahoma"/>
          <w:b/>
          <w:bCs/>
          <w:szCs w:val="18"/>
          <w:lang w:val="es-BO"/>
        </w:rPr>
      </w:pPr>
    </w:p>
    <w:p w14:paraId="35C53088"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Si apartándose del objeto del Contrato, la </w:t>
      </w:r>
      <w:r w:rsidRPr="00B47D4D">
        <w:rPr>
          <w:rFonts w:cs="Tahoma"/>
          <w:b/>
          <w:szCs w:val="18"/>
          <w:lang w:val="es-BO"/>
        </w:rPr>
        <w:t>ENTIDAD</w:t>
      </w:r>
      <w:r w:rsidRPr="00B47D4D">
        <w:rPr>
          <w:rFonts w:cs="Tahoma"/>
          <w:szCs w:val="18"/>
          <w:lang w:val="es-BO"/>
        </w:rPr>
        <w:t xml:space="preserve"> pretende efectuar modificaciones en relación a la prestación de los servicios objeto del presente contrato.</w:t>
      </w:r>
    </w:p>
    <w:p w14:paraId="68E3B057"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Por incumplimiento en los pagos por más de sesenta (60) días calendario computados a partir de la fecha en la que debía efectivizarse el pago.</w:t>
      </w:r>
    </w:p>
    <w:p w14:paraId="01F0D8C5" w14:textId="77777777" w:rsidR="00E3511B" w:rsidRPr="00B47D4D" w:rsidRDefault="00E3511B" w:rsidP="00EC1A39">
      <w:pPr>
        <w:numPr>
          <w:ilvl w:val="0"/>
          <w:numId w:val="27"/>
        </w:numPr>
        <w:autoSpaceDE w:val="0"/>
        <w:autoSpaceDN w:val="0"/>
        <w:adjustRightInd w:val="0"/>
        <w:rPr>
          <w:rFonts w:cs="Tahoma"/>
          <w:szCs w:val="18"/>
          <w:lang w:val="es-BO"/>
        </w:rPr>
      </w:pPr>
      <w:r w:rsidRPr="00B47D4D">
        <w:rPr>
          <w:rFonts w:cs="Tahoma"/>
          <w:szCs w:val="18"/>
          <w:lang w:val="es-BO"/>
        </w:rPr>
        <w:t xml:space="preserve">Por instrucciones injustificadas emanadas por la </w:t>
      </w:r>
      <w:r w:rsidRPr="00B47D4D">
        <w:rPr>
          <w:rFonts w:cs="Tahoma"/>
          <w:b/>
          <w:szCs w:val="18"/>
          <w:lang w:val="es-BO"/>
        </w:rPr>
        <w:t xml:space="preserve">ENTIDAD </w:t>
      </w:r>
      <w:r w:rsidRPr="00B47D4D">
        <w:rPr>
          <w:rFonts w:cs="Tahoma"/>
          <w:szCs w:val="18"/>
          <w:lang w:val="es-BO"/>
        </w:rPr>
        <w:t>para la suspensión del servicio por más de treinta (30) días calendario.</w:t>
      </w:r>
    </w:p>
    <w:p w14:paraId="0FB8A4E8" w14:textId="77777777" w:rsidR="00E3511B" w:rsidRPr="00B47D4D" w:rsidRDefault="00E3511B" w:rsidP="00B47D4D">
      <w:pPr>
        <w:ind w:left="720"/>
        <w:rPr>
          <w:rFonts w:cs="Tahoma"/>
          <w:b/>
          <w:bCs/>
          <w:szCs w:val="18"/>
          <w:lang w:val="es-BO"/>
        </w:rPr>
      </w:pPr>
    </w:p>
    <w:p w14:paraId="399B199F"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causas atribuibles a las partes. </w:t>
      </w:r>
      <w:r w:rsidRPr="00B47D4D">
        <w:rPr>
          <w:rFonts w:ascii="Verdana" w:hAnsi="Verdana" w:cs="Arial"/>
          <w:sz w:val="18"/>
          <w:szCs w:val="18"/>
          <w:lang w:val="es-BO"/>
        </w:rPr>
        <w:t xml:space="preserve">De acuerdo a las causales de Resolución de Contrato señaladas precedentemente, y </w:t>
      </w:r>
      <w:r w:rsidRPr="00B47D4D">
        <w:rPr>
          <w:rFonts w:ascii="Verdana" w:hAnsi="Verdana"/>
          <w:sz w:val="18"/>
          <w:szCs w:val="18"/>
          <w:lang w:val="es-BO"/>
        </w:rPr>
        <w:t>Considerando la naturaleza de las prestaciones del contrato que implica la realización de prestaciones continuas, periódicas o sujetas a cronograma</w:t>
      </w:r>
      <w:r w:rsidRPr="00B47D4D">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B47D4D" w:rsidRDefault="00E3511B" w:rsidP="00B47D4D">
      <w:pPr>
        <w:ind w:left="720"/>
        <w:rPr>
          <w:rFonts w:cs="Tahoma"/>
          <w:b/>
          <w:bCs/>
          <w:szCs w:val="18"/>
          <w:lang w:val="es-BO"/>
        </w:rPr>
      </w:pPr>
    </w:p>
    <w:p w14:paraId="4C520043" w14:textId="77777777" w:rsidR="00E3511B" w:rsidRPr="00B47D4D" w:rsidRDefault="00E3511B" w:rsidP="00B47D4D">
      <w:pPr>
        <w:ind w:left="720"/>
        <w:rPr>
          <w:rFonts w:cs="Tahoma"/>
          <w:b/>
          <w:bCs/>
          <w:szCs w:val="18"/>
          <w:lang w:val="es-BO"/>
        </w:rPr>
      </w:pPr>
      <w:r w:rsidRPr="00B47D4D">
        <w:rPr>
          <w:szCs w:val="18"/>
          <w:lang w:val="es-BO"/>
        </w:rPr>
        <w:t xml:space="preserve">Para procesar la Resolución del Contrato por cualquiera de las causales señaladas, la </w:t>
      </w:r>
      <w:r w:rsidRPr="00B47D4D">
        <w:rPr>
          <w:b/>
          <w:szCs w:val="18"/>
          <w:lang w:val="es-BO"/>
        </w:rPr>
        <w:t>ENTIDAD</w:t>
      </w:r>
      <w:r w:rsidRPr="00B47D4D">
        <w:rPr>
          <w:szCs w:val="18"/>
          <w:lang w:val="es-BO"/>
        </w:rPr>
        <w:t xml:space="preserve"> o el </w:t>
      </w:r>
      <w:r w:rsidRPr="00B47D4D">
        <w:rPr>
          <w:b/>
          <w:szCs w:val="18"/>
          <w:lang w:val="es-BO"/>
        </w:rPr>
        <w:t xml:space="preserve">CONSULTOR, </w:t>
      </w:r>
      <w:r w:rsidRPr="00B47D4D">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B47D4D" w:rsidRDefault="00E3511B" w:rsidP="00B47D4D">
      <w:pPr>
        <w:ind w:left="720"/>
        <w:rPr>
          <w:rFonts w:cs="Tahoma"/>
          <w:b/>
          <w:bCs/>
          <w:szCs w:val="18"/>
          <w:lang w:val="es-BO"/>
        </w:rPr>
      </w:pPr>
    </w:p>
    <w:p w14:paraId="51A3C798" w14:textId="77777777" w:rsidR="00E3511B" w:rsidRPr="00B47D4D" w:rsidRDefault="00E3511B" w:rsidP="00B47D4D">
      <w:pPr>
        <w:ind w:left="720"/>
        <w:rPr>
          <w:szCs w:val="18"/>
          <w:lang w:val="es-BO"/>
        </w:rPr>
      </w:pPr>
      <w:r w:rsidRPr="00B47D4D">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B47D4D" w:rsidRDefault="00E3511B" w:rsidP="00B47D4D">
      <w:pPr>
        <w:ind w:left="720"/>
        <w:rPr>
          <w:rFonts w:cs="Tahoma"/>
          <w:b/>
          <w:bCs/>
          <w:szCs w:val="18"/>
          <w:lang w:val="es-BO"/>
        </w:rPr>
      </w:pPr>
    </w:p>
    <w:p w14:paraId="3DEFF282" w14:textId="77777777" w:rsidR="00E3511B" w:rsidRPr="00B47D4D" w:rsidRDefault="00E3511B" w:rsidP="00B47D4D">
      <w:pPr>
        <w:ind w:left="720"/>
        <w:rPr>
          <w:rFonts w:cs="Tahoma"/>
          <w:b/>
          <w:bCs/>
          <w:szCs w:val="18"/>
          <w:lang w:val="es-BO"/>
        </w:rPr>
      </w:pPr>
      <w:r w:rsidRPr="00B47D4D">
        <w:rPr>
          <w:szCs w:val="18"/>
          <w:lang w:val="es-BO"/>
        </w:rPr>
        <w:t xml:space="preserve">Caso contrario, si al vencimiento del término de los diez (10) días hábiles no existiese ninguna respuesta, el proceso de resolución continuará, a cuyo fin la </w:t>
      </w:r>
      <w:r w:rsidRPr="00B47D4D">
        <w:rPr>
          <w:b/>
          <w:szCs w:val="18"/>
          <w:lang w:val="es-BO"/>
        </w:rPr>
        <w:t>ENTIDAD</w:t>
      </w:r>
      <w:r w:rsidRPr="00B47D4D">
        <w:rPr>
          <w:szCs w:val="18"/>
          <w:lang w:val="es-BO"/>
        </w:rPr>
        <w:t xml:space="preserve"> o el </w:t>
      </w:r>
      <w:r w:rsidRPr="00B47D4D">
        <w:rPr>
          <w:b/>
          <w:szCs w:val="18"/>
          <w:lang w:val="es-BO"/>
        </w:rPr>
        <w:t>CONSULTOR</w:t>
      </w:r>
      <w:r w:rsidRPr="00B47D4D">
        <w:rPr>
          <w:szCs w:val="18"/>
          <w:lang w:val="es-BO"/>
        </w:rPr>
        <w:t>, según quien haya requerido la resolución del contrato, notificará mediante carta notariada a la otra parte, que la resolución del contrato se ha hecho efectiva.</w:t>
      </w:r>
    </w:p>
    <w:p w14:paraId="393734BA" w14:textId="77777777" w:rsidR="00E3511B" w:rsidRPr="00B47D4D" w:rsidRDefault="00E3511B" w:rsidP="00B47D4D">
      <w:pPr>
        <w:ind w:left="720"/>
        <w:rPr>
          <w:rFonts w:cs="Tahoma"/>
          <w:b/>
          <w:bCs/>
          <w:szCs w:val="18"/>
          <w:lang w:val="es-BO"/>
        </w:rPr>
      </w:pPr>
    </w:p>
    <w:p w14:paraId="15EE92B3" w14:textId="77777777" w:rsidR="00E3511B" w:rsidRPr="00B47D4D" w:rsidRDefault="00E3511B" w:rsidP="00B47D4D">
      <w:pPr>
        <w:ind w:left="720"/>
        <w:rPr>
          <w:rFonts w:cs="Tahoma"/>
          <w:b/>
          <w:bCs/>
          <w:i/>
          <w:szCs w:val="18"/>
          <w:lang w:val="es-BO"/>
        </w:rPr>
      </w:pPr>
      <w:r w:rsidRPr="00B47D4D">
        <w:rPr>
          <w:rFonts w:cs="Tahoma"/>
          <w:b/>
          <w:bCs/>
          <w:i/>
          <w:szCs w:val="18"/>
          <w:lang w:val="es-BO"/>
        </w:rPr>
        <w:t>(Incluir este párrafo solo para la contratación de consultoría individual por producto)</w:t>
      </w:r>
    </w:p>
    <w:p w14:paraId="7C7E894E" w14:textId="02EAB854" w:rsidR="00E3511B" w:rsidRPr="00B47D4D" w:rsidRDefault="00E3511B" w:rsidP="00B47D4D">
      <w:pPr>
        <w:ind w:left="720"/>
        <w:rPr>
          <w:rFonts w:cs="Tahoma"/>
          <w:b/>
          <w:bCs/>
          <w:szCs w:val="18"/>
          <w:lang w:val="es-BO"/>
        </w:rPr>
      </w:pPr>
      <w:r w:rsidRPr="00B47D4D">
        <w:rPr>
          <w:szCs w:val="18"/>
          <w:lang w:val="es-BO"/>
        </w:rPr>
        <w:t xml:space="preserve">Esta carta notariada dará lugar a que cuando la resolución sea por causales atribuibles al </w:t>
      </w:r>
      <w:r w:rsidRPr="00B47D4D">
        <w:rPr>
          <w:b/>
          <w:szCs w:val="18"/>
          <w:lang w:val="es-BO"/>
        </w:rPr>
        <w:t>CONSULTOR</w:t>
      </w:r>
      <w:r w:rsidRPr="00B47D4D">
        <w:rPr>
          <w:szCs w:val="18"/>
          <w:lang w:val="es-BO"/>
        </w:rPr>
        <w:t xml:space="preserve">, se consolide a favor de la </w:t>
      </w:r>
      <w:r w:rsidRPr="00B47D4D">
        <w:rPr>
          <w:b/>
          <w:szCs w:val="18"/>
          <w:lang w:val="es-BO"/>
        </w:rPr>
        <w:t>ENTIDAD</w:t>
      </w:r>
      <w:r w:rsidRPr="00B47D4D">
        <w:rPr>
          <w:rFonts w:cs="Arial"/>
          <w:b/>
          <w:i/>
          <w:szCs w:val="18"/>
          <w:lang w:val="es-BO"/>
        </w:rPr>
        <w:t xml:space="preserve"> ________</w:t>
      </w:r>
      <w:r w:rsidR="00C962BF" w:rsidRPr="00B47D4D">
        <w:rPr>
          <w:rFonts w:cs="Arial"/>
          <w:b/>
          <w:i/>
          <w:szCs w:val="18"/>
          <w:lang w:val="es-BO"/>
        </w:rPr>
        <w:t>_ (</w:t>
      </w:r>
      <w:r w:rsidRPr="00B47D4D">
        <w:rPr>
          <w:rFonts w:cs="Arial"/>
          <w:b/>
          <w:i/>
          <w:szCs w:val="18"/>
          <w:lang w:val="es-BO"/>
        </w:rPr>
        <w:t xml:space="preserve">establecer según corresponda la Garantía de Cumplimiento de </w:t>
      </w:r>
      <w:r w:rsidRPr="00B47D4D">
        <w:rPr>
          <w:rFonts w:cs="Arial"/>
          <w:b/>
          <w:bCs/>
          <w:i/>
          <w:szCs w:val="18"/>
          <w:lang w:val="es-BO"/>
        </w:rPr>
        <w:t xml:space="preserve">Contrato </w:t>
      </w:r>
      <w:r w:rsidRPr="00B47D4D">
        <w:rPr>
          <w:rFonts w:cs="Arial"/>
          <w:b/>
          <w:i/>
          <w:szCs w:val="18"/>
          <w:lang w:val="es-BO"/>
        </w:rPr>
        <w:t>o las retenciones por este concepto)</w:t>
      </w:r>
      <w:r w:rsidRPr="00B47D4D">
        <w:rPr>
          <w:szCs w:val="18"/>
          <w:lang w:val="es-BO"/>
        </w:rPr>
        <w:t xml:space="preserve">. </w:t>
      </w:r>
    </w:p>
    <w:p w14:paraId="1D6682F4" w14:textId="77777777" w:rsidR="00E3511B" w:rsidRPr="00B47D4D" w:rsidRDefault="00E3511B" w:rsidP="00B47D4D">
      <w:pPr>
        <w:ind w:left="720"/>
        <w:rPr>
          <w:rFonts w:cs="Tahoma"/>
          <w:b/>
          <w:bCs/>
          <w:szCs w:val="18"/>
          <w:lang w:val="es-BO"/>
        </w:rPr>
      </w:pPr>
    </w:p>
    <w:p w14:paraId="00BA89CF" w14:textId="77777777" w:rsidR="00E3511B" w:rsidRPr="00B47D4D" w:rsidRDefault="00E3511B" w:rsidP="00B47D4D">
      <w:pPr>
        <w:ind w:left="720"/>
        <w:rPr>
          <w:rFonts w:cs="Tahoma"/>
          <w:szCs w:val="18"/>
          <w:lang w:val="es-BO"/>
        </w:rPr>
      </w:pPr>
      <w:r w:rsidRPr="00B47D4D">
        <w:rPr>
          <w:rFonts w:cs="Tahoma"/>
          <w:szCs w:val="18"/>
          <w:lang w:val="es-BO"/>
        </w:rPr>
        <w:lastRenderedPageBreak/>
        <w:t xml:space="preserve">Cuando se efectúe la resolución del contrato se procederá a una liquidación de saldos deudores y acreedores de ambas partes, efectuándose los pagos a que hubiere lugar, conforme la evaluación del grado de cumplimiento de la </w:t>
      </w:r>
      <w:r w:rsidRPr="00B47D4D">
        <w:rPr>
          <w:rFonts w:cs="Tahoma"/>
          <w:b/>
          <w:szCs w:val="18"/>
          <w:lang w:val="es-BO"/>
        </w:rPr>
        <w:t>CONSULTORÍA</w:t>
      </w:r>
      <w:r w:rsidRPr="00B47D4D">
        <w:rPr>
          <w:rFonts w:cs="Tahoma"/>
          <w:szCs w:val="18"/>
          <w:lang w:val="es-BO"/>
        </w:rPr>
        <w:t>.</w:t>
      </w:r>
    </w:p>
    <w:p w14:paraId="0F458266" w14:textId="77777777" w:rsidR="00E3511B" w:rsidRPr="00B47D4D" w:rsidRDefault="00E3511B" w:rsidP="00B47D4D">
      <w:pPr>
        <w:autoSpaceDE w:val="0"/>
        <w:autoSpaceDN w:val="0"/>
        <w:adjustRightInd w:val="0"/>
        <w:ind w:left="900"/>
        <w:rPr>
          <w:rFonts w:cs="Tahoma"/>
          <w:szCs w:val="18"/>
          <w:lang w:val="es-BO"/>
        </w:rPr>
      </w:pPr>
    </w:p>
    <w:p w14:paraId="78A83F5F" w14:textId="77777777" w:rsidR="00E3511B" w:rsidRPr="00B47D4D" w:rsidRDefault="00E3511B" w:rsidP="00EC1A39">
      <w:pPr>
        <w:pStyle w:val="Prrafodelista"/>
        <w:numPr>
          <w:ilvl w:val="1"/>
          <w:numId w:val="35"/>
        </w:numPr>
        <w:rPr>
          <w:rFonts w:ascii="Verdana" w:hAnsi="Verdana" w:cs="Tahoma"/>
          <w:b/>
          <w:bCs/>
          <w:sz w:val="18"/>
          <w:szCs w:val="18"/>
          <w:lang w:val="es-BO"/>
        </w:rPr>
      </w:pPr>
      <w:r w:rsidRPr="00B47D4D">
        <w:rPr>
          <w:rFonts w:ascii="Verdana" w:hAnsi="Verdana" w:cs="Tahoma"/>
          <w:b/>
          <w:bCs/>
          <w:sz w:val="18"/>
          <w:szCs w:val="18"/>
          <w:lang w:val="es-BO"/>
        </w:rPr>
        <w:t xml:space="preserve">Por acuerdo entre partes: </w:t>
      </w:r>
      <w:r w:rsidRPr="00B47D4D">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B47D4D" w:rsidRDefault="00E3511B" w:rsidP="00B47D4D">
      <w:pPr>
        <w:autoSpaceDE w:val="0"/>
        <w:autoSpaceDN w:val="0"/>
        <w:adjustRightInd w:val="0"/>
        <w:ind w:left="900"/>
        <w:rPr>
          <w:rFonts w:cs="Tahoma"/>
          <w:bCs/>
          <w:szCs w:val="18"/>
          <w:lang w:val="es-BO"/>
        </w:rPr>
      </w:pPr>
    </w:p>
    <w:p w14:paraId="6FCFD0F0"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no exista causa de resolución imputable al contratista;</w:t>
      </w:r>
    </w:p>
    <w:p w14:paraId="24221D7E" w14:textId="77777777" w:rsidR="00E3511B" w:rsidRPr="00B47D4D" w:rsidRDefault="00E3511B" w:rsidP="00EC1A39">
      <w:pPr>
        <w:pStyle w:val="Prrafodelista"/>
        <w:numPr>
          <w:ilvl w:val="1"/>
          <w:numId w:val="29"/>
        </w:numPr>
        <w:autoSpaceDE w:val="0"/>
        <w:autoSpaceDN w:val="0"/>
        <w:adjustRightInd w:val="0"/>
        <w:rPr>
          <w:rFonts w:ascii="Verdana" w:hAnsi="Verdana" w:cs="Tahoma"/>
          <w:bCs/>
          <w:sz w:val="18"/>
          <w:szCs w:val="18"/>
          <w:lang w:val="es-BO"/>
        </w:rPr>
      </w:pPr>
      <w:r w:rsidRPr="00B47D4D">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B47D4D" w:rsidRDefault="00E3511B" w:rsidP="00B47D4D">
      <w:pPr>
        <w:autoSpaceDE w:val="0"/>
        <w:autoSpaceDN w:val="0"/>
        <w:adjustRightInd w:val="0"/>
        <w:ind w:left="900"/>
        <w:rPr>
          <w:rFonts w:cs="Tahoma"/>
          <w:b/>
          <w:bCs/>
          <w:szCs w:val="18"/>
          <w:lang w:val="es-BO"/>
        </w:rPr>
      </w:pPr>
    </w:p>
    <w:p w14:paraId="59F5CB5B" w14:textId="77777777" w:rsidR="00E3511B" w:rsidRPr="00B47D4D" w:rsidRDefault="00E3511B" w:rsidP="00EC1A39">
      <w:pPr>
        <w:pStyle w:val="Prrafodelista"/>
        <w:numPr>
          <w:ilvl w:val="2"/>
          <w:numId w:val="35"/>
        </w:numPr>
        <w:rPr>
          <w:rFonts w:ascii="Verdana" w:hAnsi="Verdana" w:cs="Tahoma"/>
          <w:b/>
          <w:bCs/>
          <w:sz w:val="18"/>
          <w:szCs w:val="18"/>
          <w:lang w:val="es-BO"/>
        </w:rPr>
      </w:pPr>
      <w:r w:rsidRPr="00B47D4D">
        <w:rPr>
          <w:rFonts w:ascii="Verdana" w:hAnsi="Verdana" w:cs="Tahoma"/>
          <w:b/>
          <w:bCs/>
          <w:sz w:val="18"/>
          <w:szCs w:val="18"/>
          <w:lang w:val="es-BO"/>
        </w:rPr>
        <w:t xml:space="preserve">Procedimiento de Resolución por mutuo acuerdo. </w:t>
      </w:r>
      <w:r w:rsidRPr="00B47D4D">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B47D4D" w:rsidRDefault="00E3511B" w:rsidP="00B47D4D">
      <w:pPr>
        <w:ind w:left="720"/>
        <w:rPr>
          <w:rFonts w:cs="Tahoma"/>
          <w:b/>
          <w:bCs/>
          <w:szCs w:val="18"/>
          <w:lang w:val="es-BO"/>
        </w:rPr>
      </w:pPr>
      <w:r w:rsidRPr="00B47D4D">
        <w:rPr>
          <w:rFonts w:cs="Tahoma"/>
          <w:b/>
          <w:bCs/>
          <w:szCs w:val="18"/>
          <w:lang w:val="es-BO"/>
        </w:rPr>
        <w:t xml:space="preserve"> </w:t>
      </w:r>
    </w:p>
    <w:p w14:paraId="72A3FA9C" w14:textId="77777777" w:rsidR="00E3511B" w:rsidRPr="00B47D4D" w:rsidRDefault="00E3511B" w:rsidP="00B47D4D">
      <w:pPr>
        <w:ind w:left="720"/>
        <w:rPr>
          <w:rFonts w:cs="Tahoma"/>
          <w:b/>
          <w:bCs/>
          <w:szCs w:val="18"/>
          <w:lang w:val="es-BO"/>
        </w:rPr>
      </w:pPr>
      <w:r w:rsidRPr="00B47D4D">
        <w:rPr>
          <w:rFonts w:cs="Tahoma"/>
          <w:szCs w:val="18"/>
          <w:lang w:val="es-BO"/>
        </w:rPr>
        <w:t xml:space="preserve">Cuando se efectúe la resolución por mutuo acuerdo, </w:t>
      </w:r>
      <w:r w:rsidRPr="00B47D4D">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B47D4D" w:rsidRDefault="00E3511B" w:rsidP="00B47D4D">
      <w:pPr>
        <w:ind w:left="720"/>
        <w:rPr>
          <w:rFonts w:cs="Tahoma"/>
          <w:b/>
          <w:bCs/>
          <w:szCs w:val="18"/>
          <w:lang w:val="es-BO"/>
        </w:rPr>
      </w:pPr>
    </w:p>
    <w:p w14:paraId="7272D5AC" w14:textId="77777777" w:rsidR="00E3511B" w:rsidRPr="00B47D4D" w:rsidRDefault="00E3511B" w:rsidP="00B47D4D">
      <w:pPr>
        <w:ind w:left="720"/>
        <w:rPr>
          <w:rFonts w:cs="Tahoma"/>
          <w:szCs w:val="18"/>
          <w:lang w:val="es-BO"/>
        </w:rPr>
      </w:pPr>
      <w:r w:rsidRPr="00B47D4D">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B47D4D">
        <w:rPr>
          <w:rFonts w:cs="Tahoma"/>
          <w:b/>
          <w:szCs w:val="18"/>
          <w:lang w:val="es-BO"/>
        </w:rPr>
        <w:t>CONSULTOR</w:t>
      </w:r>
      <w:r w:rsidRPr="00B47D4D">
        <w:rPr>
          <w:rFonts w:cs="Tahoma"/>
          <w:szCs w:val="18"/>
          <w:lang w:val="es-BO"/>
        </w:rPr>
        <w:t xml:space="preserve"> en el SICOES como impedido de participar en procesos de contratación.</w:t>
      </w:r>
    </w:p>
    <w:p w14:paraId="3A7C26B7" w14:textId="77777777" w:rsidR="00E3511B" w:rsidRPr="00B47D4D" w:rsidRDefault="00E3511B" w:rsidP="00B47D4D">
      <w:pPr>
        <w:ind w:left="720"/>
        <w:rPr>
          <w:rFonts w:cs="Tahoma"/>
          <w:b/>
          <w:bCs/>
          <w:szCs w:val="18"/>
          <w:lang w:val="es-BO"/>
        </w:rPr>
      </w:pPr>
    </w:p>
    <w:p w14:paraId="47E5FE71" w14:textId="77777777" w:rsidR="00E3511B" w:rsidRPr="00B47D4D" w:rsidRDefault="00E3511B" w:rsidP="00EC1A39">
      <w:pPr>
        <w:pStyle w:val="Prrafodelista"/>
        <w:numPr>
          <w:ilvl w:val="1"/>
          <w:numId w:val="35"/>
        </w:numPr>
        <w:rPr>
          <w:rFonts w:ascii="Verdana" w:hAnsi="Verdana"/>
          <w:sz w:val="18"/>
          <w:szCs w:val="18"/>
          <w:lang w:val="es-BO"/>
        </w:rPr>
      </w:pPr>
      <w:r w:rsidRPr="00B47D4D">
        <w:rPr>
          <w:rFonts w:ascii="Verdana" w:hAnsi="Verdana"/>
          <w:b/>
          <w:sz w:val="18"/>
          <w:szCs w:val="18"/>
          <w:lang w:val="es-BO"/>
        </w:rPr>
        <w:t>Resolución por causas de fuerza mayor o caso fortuito o en resguardo de los intereses del Estado:</w:t>
      </w:r>
      <w:r w:rsidRPr="00B47D4D">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B47D4D" w:rsidRDefault="00E3511B" w:rsidP="00B47D4D">
      <w:pPr>
        <w:ind w:left="720"/>
        <w:rPr>
          <w:b/>
          <w:szCs w:val="18"/>
          <w:lang w:val="es-BO"/>
        </w:rPr>
      </w:pPr>
    </w:p>
    <w:p w14:paraId="2158432F" w14:textId="77777777" w:rsidR="00E3511B" w:rsidRPr="00B47D4D" w:rsidRDefault="00E3511B" w:rsidP="00B47D4D">
      <w:pPr>
        <w:ind w:left="720"/>
        <w:rPr>
          <w:szCs w:val="18"/>
          <w:lang w:val="es-BO"/>
        </w:rPr>
      </w:pPr>
      <w:r w:rsidRPr="00B47D4D">
        <w:rPr>
          <w:szCs w:val="18"/>
          <w:lang w:val="es-BO"/>
        </w:rPr>
        <w:t>Si en cualquier momento, antes de la terminación de la prestación del servicio objeto del Contrato, el</w:t>
      </w:r>
      <w:r w:rsidRPr="00B47D4D">
        <w:rPr>
          <w:b/>
          <w:szCs w:val="18"/>
          <w:lang w:val="es-BO"/>
        </w:rPr>
        <w:t xml:space="preserve"> CONSULTOR</w:t>
      </w:r>
      <w:r w:rsidRPr="00B47D4D">
        <w:rPr>
          <w:szCs w:val="18"/>
          <w:lang w:val="es-BO"/>
        </w:rPr>
        <w:t>,</w:t>
      </w:r>
      <w:r w:rsidRPr="00B47D4D">
        <w:rPr>
          <w:b/>
          <w:szCs w:val="18"/>
          <w:lang w:val="es-BO"/>
        </w:rPr>
        <w:t xml:space="preserve"> </w:t>
      </w:r>
      <w:r w:rsidRPr="00B47D4D">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B47D4D" w:rsidRDefault="00E3511B" w:rsidP="00B47D4D">
      <w:pPr>
        <w:ind w:left="1380"/>
        <w:rPr>
          <w:szCs w:val="18"/>
          <w:lang w:val="es-BO"/>
        </w:rPr>
      </w:pPr>
    </w:p>
    <w:p w14:paraId="39223BE6" w14:textId="77777777" w:rsidR="00E3511B" w:rsidRPr="00B47D4D" w:rsidRDefault="00E3511B" w:rsidP="00B47D4D">
      <w:pPr>
        <w:ind w:left="720"/>
        <w:rPr>
          <w:szCs w:val="18"/>
          <w:lang w:val="es-BO"/>
        </w:rPr>
      </w:pPr>
      <w:r w:rsidRPr="00B47D4D">
        <w:rPr>
          <w:szCs w:val="18"/>
          <w:lang w:val="es-BO"/>
        </w:rPr>
        <w:t xml:space="preserve">La </w:t>
      </w:r>
      <w:r w:rsidRPr="00B47D4D">
        <w:rPr>
          <w:b/>
          <w:szCs w:val="18"/>
          <w:lang w:val="es-BO"/>
        </w:rPr>
        <w:t>ENTIDAD</w:t>
      </w:r>
      <w:r w:rsidRPr="00B47D4D">
        <w:rPr>
          <w:szCs w:val="18"/>
          <w:lang w:val="es-BO"/>
        </w:rPr>
        <w:t xml:space="preserve">, previa evaluación y aceptación de la solicitud, mediante carta notariada dirigida al </w:t>
      </w:r>
      <w:r w:rsidRPr="00B47D4D">
        <w:rPr>
          <w:b/>
          <w:szCs w:val="18"/>
          <w:lang w:val="es-BO"/>
        </w:rPr>
        <w:t>CONSULTOR</w:t>
      </w:r>
      <w:r w:rsidRPr="00B47D4D">
        <w:rPr>
          <w:szCs w:val="18"/>
          <w:lang w:val="es-BO"/>
        </w:rPr>
        <w:t xml:space="preserve">, suspenderá la ejecución del servicio y resolverá el Contrato. A la entrega de dicha comunicación oficial de resolución, el </w:t>
      </w:r>
      <w:r w:rsidRPr="00B47D4D">
        <w:rPr>
          <w:b/>
          <w:szCs w:val="18"/>
          <w:lang w:val="es-BO"/>
        </w:rPr>
        <w:t xml:space="preserve">CONSULTOR </w:t>
      </w:r>
      <w:r w:rsidRPr="00B47D4D">
        <w:rPr>
          <w:szCs w:val="18"/>
          <w:lang w:val="es-BO"/>
        </w:rPr>
        <w:t xml:space="preserve">suspenderá la ejecución del servicio de acuerdo a las instrucciones escritas que al efecto emita la </w:t>
      </w:r>
      <w:r w:rsidRPr="00B47D4D">
        <w:rPr>
          <w:b/>
          <w:szCs w:val="18"/>
          <w:lang w:val="es-BO"/>
        </w:rPr>
        <w:t>ENTIDAD</w:t>
      </w:r>
      <w:r w:rsidRPr="00B47D4D">
        <w:rPr>
          <w:szCs w:val="18"/>
          <w:lang w:val="es-BO"/>
        </w:rPr>
        <w:t>.</w:t>
      </w:r>
    </w:p>
    <w:p w14:paraId="7160AC3C" w14:textId="77777777" w:rsidR="00E3511B" w:rsidRPr="00B47D4D" w:rsidRDefault="00E3511B" w:rsidP="00B47D4D">
      <w:pPr>
        <w:ind w:left="1380"/>
        <w:rPr>
          <w:szCs w:val="18"/>
          <w:lang w:val="es-BO"/>
        </w:rPr>
      </w:pPr>
    </w:p>
    <w:p w14:paraId="24BC7727" w14:textId="77777777" w:rsidR="00E3511B" w:rsidRPr="00B47D4D" w:rsidRDefault="00E3511B" w:rsidP="00B47D4D">
      <w:pPr>
        <w:ind w:left="720"/>
        <w:rPr>
          <w:szCs w:val="18"/>
          <w:lang w:val="es-BO"/>
        </w:rPr>
      </w:pPr>
      <w:r w:rsidRPr="00B47D4D">
        <w:rPr>
          <w:szCs w:val="18"/>
          <w:lang w:val="es-BO"/>
        </w:rPr>
        <w:t xml:space="preserve">Asimismo, si la </w:t>
      </w:r>
      <w:r w:rsidRPr="00B47D4D">
        <w:rPr>
          <w:b/>
          <w:szCs w:val="18"/>
          <w:lang w:val="es-BO"/>
        </w:rPr>
        <w:t>ENTIDAD</w:t>
      </w:r>
      <w:r w:rsidRPr="00B47D4D">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B47D4D">
        <w:rPr>
          <w:b/>
          <w:szCs w:val="18"/>
          <w:lang w:val="es-BO"/>
        </w:rPr>
        <w:t xml:space="preserve"> </w:t>
      </w:r>
      <w:r w:rsidRPr="00B47D4D">
        <w:rPr>
          <w:szCs w:val="18"/>
          <w:lang w:val="es-BO"/>
        </w:rPr>
        <w:t xml:space="preserve">y resolverá el </w:t>
      </w:r>
      <w:r w:rsidRPr="00B47D4D">
        <w:rPr>
          <w:b/>
          <w:szCs w:val="18"/>
          <w:lang w:val="es-BO"/>
        </w:rPr>
        <w:t>CONTRATO</w:t>
      </w:r>
      <w:r w:rsidRPr="00B47D4D">
        <w:rPr>
          <w:szCs w:val="18"/>
          <w:lang w:val="es-BO"/>
        </w:rPr>
        <w:t>.</w:t>
      </w:r>
    </w:p>
    <w:p w14:paraId="6D33E8A9" w14:textId="77777777" w:rsidR="00E3511B" w:rsidRPr="00B47D4D" w:rsidRDefault="00E3511B" w:rsidP="00B47D4D">
      <w:pPr>
        <w:ind w:left="1380"/>
        <w:rPr>
          <w:szCs w:val="18"/>
          <w:lang w:val="es-BO"/>
        </w:rPr>
      </w:pPr>
    </w:p>
    <w:p w14:paraId="7B717EE5" w14:textId="77777777" w:rsidR="00E3511B" w:rsidRPr="00B47D4D" w:rsidRDefault="00E3511B" w:rsidP="00B47D4D">
      <w:pPr>
        <w:ind w:left="720"/>
        <w:rPr>
          <w:szCs w:val="18"/>
          <w:lang w:val="es-BO"/>
        </w:rPr>
      </w:pPr>
      <w:r w:rsidRPr="00B47D4D">
        <w:rPr>
          <w:szCs w:val="18"/>
          <w:lang w:val="es-BO"/>
        </w:rPr>
        <w:t>Una vez efectivizada la Resolución del contrato, las partes procederán a realizar la liquidación del contrato donde establecerán los saldos en favor o en contra para su respectivo pago y/o cobro, según corresponda.</w:t>
      </w:r>
    </w:p>
    <w:p w14:paraId="3AB640F4" w14:textId="77777777" w:rsidR="00E3511B" w:rsidRPr="00B47D4D" w:rsidRDefault="00E3511B" w:rsidP="00B47D4D">
      <w:pPr>
        <w:autoSpaceDE w:val="0"/>
        <w:autoSpaceDN w:val="0"/>
        <w:adjustRightInd w:val="0"/>
        <w:ind w:left="900"/>
        <w:rPr>
          <w:rFonts w:cs="Tahoma"/>
          <w:bCs/>
          <w:szCs w:val="18"/>
          <w:lang w:val="es-BO"/>
        </w:rPr>
      </w:pPr>
    </w:p>
    <w:p w14:paraId="7CE6AFCC" w14:textId="77777777" w:rsidR="00E3511B" w:rsidRPr="00B47D4D" w:rsidRDefault="00E3511B" w:rsidP="00B47D4D">
      <w:pPr>
        <w:autoSpaceDE w:val="0"/>
        <w:autoSpaceDN w:val="0"/>
        <w:adjustRightInd w:val="0"/>
        <w:rPr>
          <w:rFonts w:cs="Tahoma"/>
          <w:bCs/>
          <w:szCs w:val="18"/>
          <w:lang w:val="es-BO"/>
        </w:rPr>
      </w:pPr>
      <w:r w:rsidRPr="00B47D4D">
        <w:rPr>
          <w:rFonts w:cs="Tahoma"/>
          <w:b/>
          <w:bCs/>
          <w:szCs w:val="18"/>
          <w:lang w:val="es-BO"/>
        </w:rPr>
        <w:t xml:space="preserve">VIGÉSIMA PRIMERA.- (SOLUCIÓN DE CONTROVERSIAS) </w:t>
      </w:r>
      <w:r w:rsidRPr="00B47D4D">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611994C2" w14:textId="77777777" w:rsidR="00E3511B" w:rsidRPr="00B47D4D" w:rsidRDefault="00E3511B" w:rsidP="00B47D4D">
      <w:pPr>
        <w:rPr>
          <w:bCs/>
          <w:szCs w:val="18"/>
          <w:lang w:val="es-BO"/>
        </w:rPr>
      </w:pPr>
      <w:r w:rsidRPr="00B47D4D">
        <w:rPr>
          <w:b/>
          <w:szCs w:val="18"/>
          <w:lang w:val="es-BO"/>
        </w:rPr>
        <w:lastRenderedPageBreak/>
        <w:t xml:space="preserve">VIGÉSIMA SEGUNDA.- (CERTIFICADO DE LIQUIDACIÓN FINAL) </w:t>
      </w:r>
      <w:r w:rsidRPr="00B47D4D">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B47D4D">
        <w:rPr>
          <w:b/>
          <w:bCs/>
          <w:szCs w:val="18"/>
          <w:lang w:val="es-BO"/>
        </w:rPr>
        <w:t>CONSULTOR</w:t>
      </w:r>
      <w:r w:rsidRPr="00B47D4D">
        <w:rPr>
          <w:bCs/>
          <w:szCs w:val="18"/>
          <w:lang w:val="es-BO"/>
        </w:rPr>
        <w:t xml:space="preserve">, elaborará y presentará el Certificado de Liquidación Final del servicio de </w:t>
      </w:r>
      <w:r w:rsidRPr="00B47D4D">
        <w:rPr>
          <w:b/>
          <w:bCs/>
          <w:szCs w:val="18"/>
          <w:lang w:val="es-BO"/>
        </w:rPr>
        <w:t xml:space="preserve">CONSULTORÍA, </w:t>
      </w:r>
      <w:r w:rsidRPr="00B47D4D">
        <w:rPr>
          <w:bCs/>
          <w:szCs w:val="18"/>
          <w:lang w:val="es-BO"/>
        </w:rPr>
        <w:t xml:space="preserve">con fecha y la firma del representante del consultor a la </w:t>
      </w:r>
      <w:r w:rsidRPr="00B47D4D">
        <w:rPr>
          <w:b/>
          <w:szCs w:val="18"/>
          <w:lang w:val="es-BO"/>
        </w:rPr>
        <w:t>CONTRAPARTE</w:t>
      </w:r>
      <w:r w:rsidRPr="00B47D4D">
        <w:rPr>
          <w:bCs/>
          <w:szCs w:val="18"/>
          <w:lang w:val="es-BO"/>
        </w:rPr>
        <w:t xml:space="preserve"> para su aprobación. La </w:t>
      </w:r>
      <w:r w:rsidRPr="00B47D4D">
        <w:rPr>
          <w:b/>
          <w:bCs/>
          <w:szCs w:val="18"/>
          <w:lang w:val="es-BO"/>
        </w:rPr>
        <w:t>ENTIDAD</w:t>
      </w:r>
      <w:r w:rsidRPr="00B47D4D">
        <w:rPr>
          <w:bCs/>
          <w:szCs w:val="18"/>
          <w:lang w:val="es-BO"/>
        </w:rPr>
        <w:t xml:space="preserve"> a través de la </w:t>
      </w:r>
      <w:r w:rsidRPr="00B47D4D">
        <w:rPr>
          <w:b/>
          <w:bCs/>
          <w:szCs w:val="18"/>
          <w:lang w:val="es-BO"/>
        </w:rPr>
        <w:t xml:space="preserve">CONTRAPARTE </w:t>
      </w:r>
      <w:r w:rsidRPr="00B47D4D">
        <w:rPr>
          <w:bCs/>
          <w:szCs w:val="18"/>
          <w:lang w:val="es-BO"/>
        </w:rPr>
        <w:t>se reserva el derecho de realizar los ajustes que considere pertinentes previa a la aprobación del certificado de liquidación final.</w:t>
      </w:r>
      <w:r w:rsidRPr="00B47D4D">
        <w:rPr>
          <w:b/>
          <w:bCs/>
          <w:szCs w:val="18"/>
          <w:lang w:val="es-BO"/>
        </w:rPr>
        <w:t xml:space="preserve"> </w:t>
      </w:r>
      <w:r w:rsidRPr="00B47D4D">
        <w:rPr>
          <w:bCs/>
          <w:szCs w:val="18"/>
          <w:lang w:val="es-BO"/>
        </w:rPr>
        <w:t xml:space="preserve"> </w:t>
      </w:r>
    </w:p>
    <w:p w14:paraId="2D6CC645" w14:textId="77777777" w:rsidR="00E3511B" w:rsidRPr="00B47D4D" w:rsidRDefault="00E3511B" w:rsidP="00B47D4D">
      <w:pPr>
        <w:rPr>
          <w:bCs/>
          <w:szCs w:val="18"/>
          <w:lang w:val="es-BO"/>
        </w:rPr>
      </w:pPr>
    </w:p>
    <w:p w14:paraId="40FF1F35" w14:textId="77777777" w:rsidR="00E3511B" w:rsidRPr="00B47D4D" w:rsidRDefault="00E3511B" w:rsidP="00B47D4D">
      <w:pPr>
        <w:rPr>
          <w:b/>
          <w:szCs w:val="18"/>
          <w:lang w:val="es-BO"/>
        </w:rPr>
      </w:pPr>
      <w:r w:rsidRPr="00B47D4D">
        <w:rPr>
          <w:szCs w:val="18"/>
          <w:lang w:val="es-BO"/>
        </w:rPr>
        <w:t>En caso de que el</w:t>
      </w:r>
      <w:r w:rsidRPr="00B47D4D">
        <w:rPr>
          <w:b/>
          <w:szCs w:val="18"/>
          <w:lang w:val="es-BO"/>
        </w:rPr>
        <w:t xml:space="preserve"> </w:t>
      </w:r>
      <w:r w:rsidRPr="00B47D4D">
        <w:rPr>
          <w:b/>
          <w:bCs/>
          <w:szCs w:val="18"/>
          <w:lang w:val="es-BO"/>
        </w:rPr>
        <w:t>CONSULTOR</w:t>
      </w:r>
      <w:r w:rsidRPr="00B47D4D">
        <w:rPr>
          <w:szCs w:val="18"/>
          <w:lang w:val="es-BO"/>
        </w:rPr>
        <w:t xml:space="preserve">, no presente a la </w:t>
      </w:r>
      <w:r w:rsidRPr="00B47D4D">
        <w:rPr>
          <w:b/>
          <w:szCs w:val="18"/>
          <w:lang w:val="es-BO"/>
        </w:rPr>
        <w:t>CONTRAPARTE</w:t>
      </w:r>
      <w:r w:rsidRPr="00B47D4D">
        <w:rPr>
          <w:szCs w:val="18"/>
          <w:lang w:val="es-BO"/>
        </w:rPr>
        <w:t xml:space="preserve"> el Certificado de Liquidación Final dentro del plazo previsto, la </w:t>
      </w:r>
      <w:r w:rsidRPr="00B47D4D">
        <w:rPr>
          <w:b/>
          <w:bCs/>
          <w:szCs w:val="18"/>
          <w:lang w:val="es-BO"/>
        </w:rPr>
        <w:t>CONTRAPARTE</w:t>
      </w:r>
      <w:r w:rsidRPr="00B47D4D">
        <w:rPr>
          <w:szCs w:val="18"/>
          <w:lang w:val="es-BO"/>
        </w:rPr>
        <w:t xml:space="preserve"> deberá elaborar y aprobar el Certificado de Liquidación Final, el cual será notificado al </w:t>
      </w:r>
      <w:r w:rsidRPr="00B47D4D">
        <w:rPr>
          <w:b/>
          <w:szCs w:val="18"/>
          <w:lang w:val="es-BO"/>
        </w:rPr>
        <w:t>CONSULTOR.</w:t>
      </w:r>
    </w:p>
    <w:p w14:paraId="165CFB70" w14:textId="77777777" w:rsidR="00E3511B" w:rsidRPr="00B47D4D" w:rsidRDefault="00E3511B" w:rsidP="00B47D4D">
      <w:pPr>
        <w:rPr>
          <w:b/>
          <w:szCs w:val="18"/>
          <w:lang w:val="es-BO"/>
        </w:rPr>
      </w:pPr>
    </w:p>
    <w:p w14:paraId="0826C099" w14:textId="77777777" w:rsidR="00E3511B" w:rsidRPr="00B47D4D" w:rsidRDefault="00E3511B" w:rsidP="00B47D4D">
      <w:pPr>
        <w:rPr>
          <w:b/>
          <w:i/>
          <w:szCs w:val="18"/>
          <w:lang w:val="es-BO"/>
        </w:rPr>
      </w:pPr>
      <w:r w:rsidRPr="00B47D4D">
        <w:rPr>
          <w:b/>
          <w:i/>
          <w:szCs w:val="18"/>
          <w:lang w:val="es-BO"/>
        </w:rPr>
        <w:t>(Incluir este párrafo para consultoría individual por producto)</w:t>
      </w:r>
    </w:p>
    <w:p w14:paraId="51B756F1" w14:textId="77777777" w:rsidR="00E3511B" w:rsidRPr="00B47D4D" w:rsidRDefault="00E3511B" w:rsidP="00B47D4D">
      <w:pPr>
        <w:rPr>
          <w:szCs w:val="18"/>
          <w:lang w:val="es-BO"/>
        </w:rPr>
      </w:pPr>
      <w:r w:rsidRPr="00B47D4D">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B47D4D" w:rsidRDefault="00E3511B" w:rsidP="00B47D4D">
      <w:pPr>
        <w:rPr>
          <w:b/>
          <w:i/>
          <w:szCs w:val="18"/>
          <w:lang w:val="es-BO"/>
        </w:rPr>
      </w:pPr>
      <w:r w:rsidRPr="00B47D4D">
        <w:rPr>
          <w:b/>
          <w:i/>
          <w:szCs w:val="18"/>
          <w:lang w:val="es-BO"/>
        </w:rPr>
        <w:t>(Incluir este párrafo para consultoría individual de línea)</w:t>
      </w:r>
    </w:p>
    <w:p w14:paraId="6F86FD69" w14:textId="77777777" w:rsidR="00E3511B" w:rsidRPr="00B47D4D" w:rsidRDefault="00E3511B" w:rsidP="00B47D4D">
      <w:pPr>
        <w:rPr>
          <w:szCs w:val="18"/>
          <w:lang w:val="es-BO"/>
        </w:rPr>
      </w:pPr>
      <w:r w:rsidRPr="00B47D4D">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B47D4D" w:rsidRDefault="00E3511B" w:rsidP="00B47D4D">
      <w:pPr>
        <w:rPr>
          <w:szCs w:val="18"/>
          <w:lang w:val="es-BO"/>
        </w:rPr>
      </w:pPr>
    </w:p>
    <w:p w14:paraId="31A60DBF" w14:textId="77777777" w:rsidR="00E3511B" w:rsidRPr="00B47D4D" w:rsidRDefault="00E3511B" w:rsidP="00B47D4D">
      <w:pPr>
        <w:rPr>
          <w:bCs/>
          <w:szCs w:val="18"/>
          <w:lang w:val="es-BO"/>
        </w:rPr>
      </w:pPr>
      <w:r w:rsidRPr="00B47D4D">
        <w:rPr>
          <w:bCs/>
          <w:szCs w:val="18"/>
          <w:lang w:val="es-BO"/>
        </w:rPr>
        <w:t xml:space="preserve">El cierre de contrato deberá ser acreditado con un Certificado de Cumplimiento de Contrato, otorgado por la autoridad competente de </w:t>
      </w:r>
      <w:r w:rsidRPr="00B47D4D">
        <w:rPr>
          <w:b/>
          <w:bCs/>
          <w:szCs w:val="18"/>
          <w:lang w:val="es-BO"/>
        </w:rPr>
        <w:t>LA</w:t>
      </w:r>
      <w:r w:rsidRPr="00B47D4D">
        <w:rPr>
          <w:bCs/>
          <w:szCs w:val="18"/>
          <w:lang w:val="es-BO"/>
        </w:rPr>
        <w:t xml:space="preserve"> </w:t>
      </w:r>
      <w:r w:rsidRPr="00B47D4D">
        <w:rPr>
          <w:b/>
          <w:bCs/>
          <w:szCs w:val="18"/>
          <w:lang w:val="es-BO"/>
        </w:rPr>
        <w:t>ENTIDAD</w:t>
      </w:r>
      <w:r w:rsidRPr="00B47D4D">
        <w:rPr>
          <w:bCs/>
          <w:szCs w:val="18"/>
          <w:lang w:val="es-BO"/>
        </w:rPr>
        <w:t xml:space="preserve"> luego de concluido el trámite precedentemente especificado.</w:t>
      </w:r>
    </w:p>
    <w:p w14:paraId="4A6A177A" w14:textId="77777777" w:rsidR="00E3511B" w:rsidRPr="00B47D4D" w:rsidRDefault="00E3511B" w:rsidP="00B47D4D">
      <w:pPr>
        <w:rPr>
          <w:b/>
          <w:szCs w:val="18"/>
          <w:lang w:val="es-BO"/>
        </w:rPr>
      </w:pPr>
    </w:p>
    <w:p w14:paraId="63137AE9" w14:textId="77777777" w:rsidR="00E3511B" w:rsidRPr="00B47D4D" w:rsidRDefault="00E3511B" w:rsidP="00B47D4D">
      <w:pPr>
        <w:rPr>
          <w:szCs w:val="18"/>
          <w:lang w:val="es-BO"/>
        </w:rPr>
      </w:pPr>
      <w:r w:rsidRPr="00B47D4D">
        <w:rPr>
          <w:szCs w:val="18"/>
          <w:lang w:val="es-BO"/>
        </w:rPr>
        <w:t xml:space="preserve">Asimismo, el </w:t>
      </w:r>
      <w:r w:rsidRPr="00B47D4D">
        <w:rPr>
          <w:b/>
          <w:szCs w:val="18"/>
          <w:lang w:val="es-BO"/>
        </w:rPr>
        <w:t>CONSULTOR</w:t>
      </w:r>
      <w:r w:rsidRPr="00B47D4D">
        <w:rPr>
          <w:szCs w:val="18"/>
          <w:lang w:val="es-BO"/>
        </w:rPr>
        <w:t xml:space="preserve"> podrá establecer el importe de los pagos a los cuales considere tener derecho</w:t>
      </w:r>
      <w:r w:rsidRPr="00B47D4D">
        <w:rPr>
          <w:b/>
          <w:szCs w:val="18"/>
          <w:lang w:val="es-BO"/>
        </w:rPr>
        <w:t>.</w:t>
      </w:r>
    </w:p>
    <w:p w14:paraId="7D5F2371" w14:textId="77777777" w:rsidR="00E3511B" w:rsidRPr="00B47D4D" w:rsidRDefault="00E3511B" w:rsidP="00B47D4D">
      <w:pPr>
        <w:rPr>
          <w:szCs w:val="18"/>
          <w:lang w:val="es-BO"/>
        </w:rPr>
      </w:pPr>
    </w:p>
    <w:p w14:paraId="45DFAE58" w14:textId="77777777" w:rsidR="00E3511B" w:rsidRPr="00B47D4D" w:rsidRDefault="00E3511B" w:rsidP="00B47D4D">
      <w:pPr>
        <w:rPr>
          <w:szCs w:val="18"/>
          <w:lang w:val="es-BO"/>
        </w:rPr>
      </w:pPr>
      <w:r w:rsidRPr="00B47D4D">
        <w:rPr>
          <w:szCs w:val="18"/>
          <w:lang w:val="es-BO"/>
        </w:rPr>
        <w:t xml:space="preserve">Preparado así el Certificado de Liquidación Final y debidamente aprobado por </w:t>
      </w:r>
      <w:r w:rsidRPr="00B47D4D">
        <w:rPr>
          <w:b/>
          <w:szCs w:val="18"/>
          <w:lang w:val="es-BO"/>
        </w:rPr>
        <w:t>LA</w:t>
      </w:r>
      <w:r w:rsidRPr="00B47D4D">
        <w:rPr>
          <w:szCs w:val="18"/>
          <w:lang w:val="es-BO"/>
        </w:rPr>
        <w:t xml:space="preserve"> </w:t>
      </w:r>
      <w:r w:rsidRPr="00B47D4D">
        <w:rPr>
          <w:b/>
          <w:szCs w:val="18"/>
          <w:lang w:val="es-BO"/>
        </w:rPr>
        <w:t>CONTRAPARTE</w:t>
      </w:r>
      <w:r w:rsidRPr="00B47D4D">
        <w:rPr>
          <w:szCs w:val="18"/>
          <w:lang w:val="es-BO"/>
        </w:rPr>
        <w:t xml:space="preserve">, ésta lo remitirá a la dependencia de </w:t>
      </w:r>
      <w:r w:rsidRPr="00B47D4D">
        <w:rPr>
          <w:b/>
          <w:szCs w:val="18"/>
          <w:lang w:val="es-BO"/>
        </w:rPr>
        <w:t>LA</w:t>
      </w:r>
      <w:r w:rsidRPr="00B47D4D">
        <w:rPr>
          <w:szCs w:val="18"/>
          <w:lang w:val="es-BO"/>
        </w:rPr>
        <w:t xml:space="preserve"> </w:t>
      </w:r>
      <w:r w:rsidRPr="00B47D4D">
        <w:rPr>
          <w:b/>
          <w:szCs w:val="18"/>
          <w:lang w:val="es-BO"/>
        </w:rPr>
        <w:t>ENTIDAD</w:t>
      </w:r>
      <w:r w:rsidRPr="00B47D4D">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B47D4D" w:rsidRDefault="00E3511B" w:rsidP="00B47D4D">
      <w:pPr>
        <w:rPr>
          <w:rFonts w:cs="Tahoma"/>
          <w:b/>
          <w:bCs/>
          <w:szCs w:val="18"/>
          <w:lang w:val="es-BO"/>
        </w:rPr>
      </w:pPr>
    </w:p>
    <w:p w14:paraId="25629EF9" w14:textId="77777777" w:rsidR="00E3511B" w:rsidRPr="00B47D4D" w:rsidRDefault="00E3511B" w:rsidP="00B47D4D">
      <w:pPr>
        <w:rPr>
          <w:rFonts w:cs="Tahoma"/>
          <w:b/>
          <w:szCs w:val="18"/>
          <w:lang w:val="es-BO"/>
        </w:rPr>
      </w:pPr>
      <w:r w:rsidRPr="00B47D4D">
        <w:rPr>
          <w:rFonts w:cs="Tahoma"/>
          <w:b/>
          <w:szCs w:val="18"/>
          <w:lang w:val="es-BO"/>
        </w:rPr>
        <w:t>VIGÉSIMA TERCERA</w:t>
      </w:r>
      <w:r w:rsidRPr="00B47D4D">
        <w:rPr>
          <w:rFonts w:cs="Tahoma"/>
          <w:b/>
          <w:bCs/>
          <w:szCs w:val="18"/>
          <w:lang w:val="es-BO"/>
        </w:rPr>
        <w:t xml:space="preserve">.- </w:t>
      </w:r>
      <w:r w:rsidRPr="00B47D4D">
        <w:rPr>
          <w:rFonts w:cs="Tahoma"/>
          <w:b/>
          <w:szCs w:val="18"/>
          <w:lang w:val="es-BO"/>
        </w:rPr>
        <w:t xml:space="preserve">(CONSENTIMIENTO) </w:t>
      </w:r>
      <w:r w:rsidRPr="00B47D4D">
        <w:rPr>
          <w:rFonts w:cs="Tahoma"/>
          <w:szCs w:val="18"/>
          <w:lang w:val="es-BO"/>
        </w:rPr>
        <w:t>En señal de conformidad y para su fiel y estricto cumplimiento, firmamos el presente Contrato en cuatro ejemplares de un mismo tenor y validez el/la señor(a) _________ (</w:t>
      </w:r>
      <w:r w:rsidRPr="00B47D4D">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B47D4D">
        <w:rPr>
          <w:rFonts w:cs="Tahoma"/>
          <w:szCs w:val="18"/>
          <w:lang w:val="es-BO"/>
        </w:rPr>
        <w:t xml:space="preserve">en representación legal de la </w:t>
      </w:r>
      <w:r w:rsidRPr="00B47D4D">
        <w:rPr>
          <w:rFonts w:cs="Tahoma"/>
          <w:b/>
          <w:szCs w:val="18"/>
          <w:lang w:val="es-BO"/>
        </w:rPr>
        <w:t>ENTIDAD</w:t>
      </w:r>
      <w:r w:rsidRPr="00B47D4D">
        <w:rPr>
          <w:rFonts w:cs="Tahoma"/>
          <w:szCs w:val="18"/>
          <w:lang w:val="es-BO"/>
        </w:rPr>
        <w:t xml:space="preserve">, y el/la señor(a) _____________ </w:t>
      </w:r>
      <w:r w:rsidRPr="00B47D4D">
        <w:rPr>
          <w:rFonts w:cs="Tahoma"/>
          <w:b/>
          <w:i/>
          <w:szCs w:val="18"/>
          <w:lang w:val="es-BO"/>
        </w:rPr>
        <w:t>(registrar el nombre de la persona natural adjudicada)</w:t>
      </w:r>
      <w:r w:rsidRPr="00B47D4D">
        <w:rPr>
          <w:rFonts w:cs="Tahoma"/>
          <w:b/>
          <w:szCs w:val="18"/>
          <w:lang w:val="es-BO"/>
        </w:rPr>
        <w:t xml:space="preserve"> como Consultor contratado</w:t>
      </w:r>
      <w:r w:rsidRPr="00B47D4D">
        <w:rPr>
          <w:rFonts w:cs="Tahoma"/>
          <w:szCs w:val="18"/>
          <w:lang w:val="es-BO"/>
        </w:rPr>
        <w:t>.</w:t>
      </w:r>
    </w:p>
    <w:p w14:paraId="537982A9" w14:textId="77777777" w:rsidR="00E3511B" w:rsidRPr="00B47D4D" w:rsidRDefault="00E3511B" w:rsidP="00B47D4D">
      <w:pPr>
        <w:rPr>
          <w:rFonts w:cs="Tahoma"/>
          <w:szCs w:val="18"/>
          <w:lang w:val="es-BO"/>
        </w:rPr>
      </w:pPr>
    </w:p>
    <w:p w14:paraId="77965CD1" w14:textId="77777777" w:rsidR="00E3511B" w:rsidRPr="00B47D4D" w:rsidRDefault="00E3511B" w:rsidP="00B47D4D">
      <w:pPr>
        <w:rPr>
          <w:rFonts w:cs="Tahoma"/>
          <w:szCs w:val="18"/>
          <w:lang w:val="es-BO"/>
        </w:rPr>
      </w:pPr>
      <w:r w:rsidRPr="00B47D4D">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B47D4D" w:rsidRDefault="00E3511B" w:rsidP="00B47D4D">
      <w:pPr>
        <w:rPr>
          <w:rFonts w:cs="Tahoma"/>
          <w:szCs w:val="18"/>
          <w:lang w:val="es-BO"/>
        </w:rPr>
      </w:pPr>
    </w:p>
    <w:p w14:paraId="16AB6842" w14:textId="77777777" w:rsidR="00E3511B" w:rsidRPr="00B47D4D" w:rsidRDefault="00E3511B" w:rsidP="00B47D4D">
      <w:pPr>
        <w:autoSpaceDE w:val="0"/>
        <w:autoSpaceDN w:val="0"/>
        <w:adjustRightInd w:val="0"/>
        <w:rPr>
          <w:rFonts w:cs="Tahoma"/>
          <w:b/>
          <w:bCs/>
          <w:i/>
          <w:iCs/>
          <w:szCs w:val="18"/>
          <w:lang w:val="es-BO"/>
        </w:rPr>
      </w:pPr>
      <w:r w:rsidRPr="00B47D4D">
        <w:rPr>
          <w:rFonts w:cs="Tahoma"/>
          <w:b/>
          <w:bCs/>
          <w:i/>
          <w:iCs/>
          <w:szCs w:val="18"/>
          <w:lang w:val="es-BO"/>
        </w:rPr>
        <w:t>_________ (Registrar la ciudad o localidad y fecha en que se suscribe el Contrato).</w:t>
      </w:r>
    </w:p>
    <w:p w14:paraId="48CB7375" w14:textId="77777777" w:rsidR="00E3511B" w:rsidRPr="00B47D4D" w:rsidRDefault="00E3511B" w:rsidP="00B47D4D">
      <w:pPr>
        <w:autoSpaceDE w:val="0"/>
        <w:autoSpaceDN w:val="0"/>
        <w:adjustRightInd w:val="0"/>
        <w:rPr>
          <w:rFonts w:cs="Tahoma"/>
          <w:b/>
          <w:bCs/>
          <w:i/>
          <w:iCs/>
          <w:szCs w:val="18"/>
          <w:lang w:val="es-BO"/>
        </w:rPr>
      </w:pPr>
    </w:p>
    <w:p w14:paraId="21F793C3" w14:textId="77777777" w:rsidR="00E3511B" w:rsidRPr="00B47D4D" w:rsidRDefault="00E3511B" w:rsidP="00B47D4D">
      <w:pPr>
        <w:autoSpaceDE w:val="0"/>
        <w:autoSpaceDN w:val="0"/>
        <w:adjustRightInd w:val="0"/>
        <w:rPr>
          <w:rFonts w:cs="Tahoma"/>
          <w:b/>
          <w:bCs/>
          <w:i/>
          <w:iCs/>
          <w:szCs w:val="18"/>
          <w:lang w:val="es-BO"/>
        </w:rPr>
      </w:pPr>
    </w:p>
    <w:p w14:paraId="31EC5F01" w14:textId="77777777" w:rsidR="00E3511B" w:rsidRPr="00B47D4D"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E3511B" w:rsidRPr="00B47D4D"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B47D4D" w:rsidRDefault="00E3511B" w:rsidP="00B47D4D">
            <w:pPr>
              <w:autoSpaceDE w:val="0"/>
              <w:autoSpaceDN w:val="0"/>
              <w:adjustRightInd w:val="0"/>
              <w:rPr>
                <w:rFonts w:cs="Verdana"/>
                <w:szCs w:val="18"/>
                <w:lang w:val="es-BO"/>
              </w:rPr>
            </w:pPr>
          </w:p>
          <w:p w14:paraId="733C4B6A" w14:textId="77777777" w:rsidR="00E3511B" w:rsidRPr="00B47D4D" w:rsidRDefault="00E3511B" w:rsidP="00B47D4D">
            <w:pPr>
              <w:autoSpaceDE w:val="0"/>
              <w:autoSpaceDN w:val="0"/>
              <w:adjustRightInd w:val="0"/>
              <w:rPr>
                <w:rFonts w:cs="Verdana"/>
                <w:szCs w:val="18"/>
                <w:lang w:val="es-BO"/>
              </w:rPr>
            </w:pPr>
          </w:p>
          <w:p w14:paraId="6B2603D0" w14:textId="77777777" w:rsidR="00E3511B" w:rsidRPr="00B47D4D" w:rsidRDefault="00E3511B" w:rsidP="00B47D4D">
            <w:pPr>
              <w:autoSpaceDE w:val="0"/>
              <w:autoSpaceDN w:val="0"/>
              <w:adjustRightInd w:val="0"/>
              <w:rPr>
                <w:rFonts w:cs="Verdana"/>
                <w:szCs w:val="18"/>
                <w:lang w:val="es-BO"/>
              </w:rPr>
            </w:pPr>
          </w:p>
          <w:p w14:paraId="2C6D2864" w14:textId="77777777" w:rsidR="00E3511B" w:rsidRPr="00B47D4D" w:rsidRDefault="00E3511B" w:rsidP="00B47D4D">
            <w:pPr>
              <w:autoSpaceDE w:val="0"/>
              <w:autoSpaceDN w:val="0"/>
              <w:adjustRightInd w:val="0"/>
              <w:rPr>
                <w:rFonts w:cs="Verdana"/>
                <w:szCs w:val="18"/>
                <w:lang w:val="es-BO"/>
              </w:rPr>
            </w:pPr>
          </w:p>
          <w:p w14:paraId="72B35878" w14:textId="77777777" w:rsidR="00E3511B" w:rsidRPr="00B47D4D" w:rsidRDefault="00E3511B" w:rsidP="00B47D4D">
            <w:pPr>
              <w:autoSpaceDE w:val="0"/>
              <w:autoSpaceDN w:val="0"/>
              <w:adjustRightInd w:val="0"/>
              <w:rPr>
                <w:rFonts w:cs="Verdana"/>
                <w:szCs w:val="18"/>
                <w:lang w:val="es-BO"/>
              </w:rPr>
            </w:pPr>
          </w:p>
        </w:tc>
        <w:tc>
          <w:tcPr>
            <w:tcW w:w="236" w:type="dxa"/>
          </w:tcPr>
          <w:p w14:paraId="6555F31F" w14:textId="77777777" w:rsidR="00E3511B" w:rsidRPr="00B47D4D"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B47D4D" w:rsidRDefault="00E3511B" w:rsidP="00B47D4D">
            <w:pPr>
              <w:autoSpaceDE w:val="0"/>
              <w:autoSpaceDN w:val="0"/>
              <w:adjustRightInd w:val="0"/>
              <w:rPr>
                <w:rFonts w:cs="Verdana"/>
                <w:szCs w:val="18"/>
                <w:lang w:val="es-BO"/>
              </w:rPr>
            </w:pPr>
          </w:p>
        </w:tc>
      </w:tr>
      <w:tr w:rsidR="00E3511B" w:rsidRPr="00B47D4D"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B47D4D"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B47D4D" w:rsidRDefault="00E3511B" w:rsidP="00B47D4D">
            <w:pPr>
              <w:autoSpaceDE w:val="0"/>
              <w:autoSpaceDN w:val="0"/>
              <w:adjustRightInd w:val="0"/>
              <w:jc w:val="center"/>
              <w:rPr>
                <w:rFonts w:cs="Verdana"/>
                <w:szCs w:val="18"/>
                <w:lang w:val="es-BO"/>
              </w:rPr>
            </w:pPr>
            <w:r w:rsidRPr="00B47D4D">
              <w:rPr>
                <w:rFonts w:cs="Verdana-BoldItalic"/>
                <w:b/>
                <w:bCs/>
                <w:i/>
                <w:iCs/>
                <w:szCs w:val="18"/>
                <w:lang w:val="es-BO"/>
              </w:rPr>
              <w:t>(Registrar el nombre del CONSULTOR)</w:t>
            </w:r>
          </w:p>
        </w:tc>
      </w:tr>
    </w:tbl>
    <w:p w14:paraId="14D58D25" w14:textId="77777777" w:rsidR="00E3511B" w:rsidRPr="00B47D4D" w:rsidRDefault="00E3511B" w:rsidP="00B822C1">
      <w:pPr>
        <w:autoSpaceDE w:val="0"/>
        <w:autoSpaceDN w:val="0"/>
        <w:adjustRightInd w:val="0"/>
        <w:rPr>
          <w:rFonts w:cs="Tahoma"/>
          <w:b/>
          <w:bCs/>
          <w:i/>
          <w:iCs/>
          <w:szCs w:val="18"/>
          <w:lang w:val="es-BO"/>
        </w:rPr>
      </w:pPr>
    </w:p>
    <w:sectPr w:rsidR="00E3511B" w:rsidRPr="00B47D4D" w:rsidSect="00B822C1">
      <w:pgSz w:w="11907" w:h="16839" w:code="9"/>
      <w:pgMar w:top="1418" w:right="1531" w:bottom="1247"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22BFB" w14:textId="77777777" w:rsidR="00676033" w:rsidRDefault="00676033">
      <w:r>
        <w:separator/>
      </w:r>
    </w:p>
  </w:endnote>
  <w:endnote w:type="continuationSeparator" w:id="0">
    <w:p w14:paraId="4D86AA6A" w14:textId="77777777" w:rsidR="00676033" w:rsidRDefault="006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EA12F3" w:rsidRDefault="00EA12F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EA12F3" w:rsidRDefault="00EA12F3"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77777777" w:rsidR="00EA12F3" w:rsidRDefault="00EA12F3"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75E8">
      <w:rPr>
        <w:rStyle w:val="Nmerodepgina"/>
        <w:noProof/>
      </w:rPr>
      <w:t>10</w:t>
    </w:r>
    <w:r>
      <w:rPr>
        <w:rStyle w:val="Nmerodepgina"/>
      </w:rPr>
      <w:fldChar w:fldCharType="end"/>
    </w:r>
  </w:p>
  <w:p w14:paraId="13E8EEFF" w14:textId="77777777" w:rsidR="00EA12F3" w:rsidRDefault="00EA12F3"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77777777" w:rsidR="00EA12F3" w:rsidRDefault="00EA12F3"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375E8">
      <w:rPr>
        <w:rStyle w:val="Nmerodepgina"/>
        <w:noProof/>
      </w:rPr>
      <w:t>18</w:t>
    </w:r>
    <w:r>
      <w:rPr>
        <w:rStyle w:val="Nmerodepgina"/>
      </w:rPr>
      <w:fldChar w:fldCharType="end"/>
    </w:r>
  </w:p>
  <w:p w14:paraId="4C79885C" w14:textId="77777777" w:rsidR="00EA12F3" w:rsidRDefault="00EA12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22D04" w14:textId="77777777" w:rsidR="00676033" w:rsidRDefault="00676033">
      <w:r>
        <w:separator/>
      </w:r>
    </w:p>
  </w:footnote>
  <w:footnote w:type="continuationSeparator" w:id="0">
    <w:p w14:paraId="7B12F0FA" w14:textId="77777777" w:rsidR="00676033" w:rsidRDefault="00676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B51A" w14:textId="77777777" w:rsidR="00EA12F3" w:rsidRPr="00364BEB" w:rsidRDefault="00EA12F3"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2477845" w14:textId="324200E2" w:rsidR="00EA12F3" w:rsidRDefault="00EA12F3" w:rsidP="00C41605">
    <w:pPr>
      <w:pStyle w:val="Encabezado"/>
    </w:pPr>
    <w:r>
      <w:rPr>
        <w:sz w:val="14"/>
        <w:szCs w:val="14"/>
      </w:rPr>
      <w:t>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2430" w14:textId="77777777" w:rsidR="00EA12F3" w:rsidRPr="00364BEB" w:rsidRDefault="00EA12F3" w:rsidP="00811FDB">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 xml:space="preserve">en la Modalidad </w:t>
    </w:r>
    <w:proofErr w:type="spellStart"/>
    <w:r w:rsidRPr="009217B3">
      <w:rPr>
        <w:i/>
        <w:sz w:val="14"/>
        <w:szCs w:val="14"/>
      </w:rPr>
      <w:t>ANPE</w:t>
    </w:r>
    <w:proofErr w:type="spellEnd"/>
    <w:r>
      <w:rPr>
        <w:i/>
        <w:sz w:val="14"/>
        <w:szCs w:val="14"/>
      </w:rPr>
      <w:t>.</w:t>
    </w:r>
  </w:p>
  <w:p w14:paraId="30A30880" w14:textId="5C91380F" w:rsidR="00EA12F3" w:rsidRDefault="00EA12F3" w:rsidP="00811FDB">
    <w:pPr>
      <w:pStyle w:val="Encabezado"/>
    </w:pPr>
    <w:r>
      <w:rPr>
        <w:sz w:val="14"/>
        <w:szCs w:val="14"/>
      </w:rPr>
      <w:t>_____________________________________________________________________________________________</w:t>
    </w:r>
  </w:p>
  <w:p w14:paraId="7989DFC7" w14:textId="77777777" w:rsidR="00EA12F3" w:rsidRDefault="00EA12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253F82"/>
    <w:multiLevelType w:val="hybridMultilevel"/>
    <w:tmpl w:val="866C7F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1E5D1406"/>
    <w:multiLevelType w:val="hybridMultilevel"/>
    <w:tmpl w:val="48ECDA26"/>
    <w:lvl w:ilvl="0" w:tplc="92AC488A">
      <w:start w:val="1"/>
      <w:numFmt w:val="lowerLetter"/>
      <w:lvlText w:val="%1)"/>
      <w:lvlJc w:val="left"/>
      <w:pPr>
        <w:ind w:left="645" w:hanging="360"/>
      </w:pPr>
      <w:rPr>
        <w:rFonts w:hint="default"/>
        <w:b/>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8">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9">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1">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38C80B0F"/>
    <w:multiLevelType w:val="multilevel"/>
    <w:tmpl w:val="1CFA0BC4"/>
    <w:lvl w:ilvl="0">
      <w:start w:val="1"/>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3">
    <w:nsid w:val="3D302A38"/>
    <w:multiLevelType w:val="hybridMultilevel"/>
    <w:tmpl w:val="AF5877A0"/>
    <w:lvl w:ilvl="0" w:tplc="400A000D">
      <w:start w:val="1"/>
      <w:numFmt w:val="bullet"/>
      <w:lvlText w:val=""/>
      <w:lvlJc w:val="left"/>
      <w:pPr>
        <w:ind w:left="1287" w:hanging="360"/>
      </w:pPr>
      <w:rPr>
        <w:rFonts w:ascii="Wingdings" w:hAnsi="Wingding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4">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nsid w:val="447D2A89"/>
    <w:multiLevelType w:val="hybridMultilevel"/>
    <w:tmpl w:val="2E44531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nsid w:val="50FF1E4B"/>
    <w:multiLevelType w:val="hybridMultilevel"/>
    <w:tmpl w:val="B0C89D60"/>
    <w:lvl w:ilvl="0" w:tplc="400A0015">
      <w:start w:val="1"/>
      <w:numFmt w:val="upp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546203DE"/>
    <w:multiLevelType w:val="hybridMultilevel"/>
    <w:tmpl w:val="CEE4A400"/>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5EE54D4A"/>
    <w:multiLevelType w:val="hybridMultilevel"/>
    <w:tmpl w:val="BDF25C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4259B3"/>
    <w:multiLevelType w:val="hybridMultilevel"/>
    <w:tmpl w:val="91ACEDBE"/>
    <w:lvl w:ilvl="0" w:tplc="19A430D6">
      <w:start w:val="1"/>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nsid w:val="654F61E6"/>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1">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3">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4">
    <w:nsid w:val="70193675"/>
    <w:multiLevelType w:val="multilevel"/>
    <w:tmpl w:val="9C2CCF70"/>
    <w:lvl w:ilvl="0">
      <w:start w:val="1"/>
      <w:numFmt w:val="decimal"/>
      <w:lvlText w:val="%1."/>
      <w:lvlJc w:val="left"/>
      <w:pPr>
        <w:tabs>
          <w:tab w:val="num" w:pos="760"/>
        </w:tabs>
        <w:ind w:left="760" w:hanging="360"/>
      </w:pPr>
      <w:rPr>
        <w:rFonts w:hint="default"/>
        <w:b/>
        <w:i w:val="0"/>
      </w:rPr>
    </w:lvl>
    <w:lvl w:ilvl="1">
      <w:start w:val="1"/>
      <w:numFmt w:val="decimal"/>
      <w:isLgl/>
      <w:lvlText w:val="%1.%2"/>
      <w:lvlJc w:val="left"/>
      <w:pPr>
        <w:ind w:left="1070" w:hanging="360"/>
      </w:pPr>
      <w:rPr>
        <w:rFonts w:hint="default"/>
        <w:i w:val="0"/>
      </w:rPr>
    </w:lvl>
    <w:lvl w:ilvl="2">
      <w:start w:val="1"/>
      <w:numFmt w:val="decimal"/>
      <w:isLgl/>
      <w:lvlText w:val="%1.%2.%3"/>
      <w:lvlJc w:val="left"/>
      <w:pPr>
        <w:ind w:left="176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80" w:hanging="1080"/>
      </w:pPr>
      <w:rPr>
        <w:rFonts w:hint="default"/>
      </w:rPr>
    </w:lvl>
    <w:lvl w:ilvl="6">
      <w:start w:val="1"/>
      <w:numFmt w:val="decimal"/>
      <w:isLgl/>
      <w:lvlText w:val="%1.%2.%3.%4.%5.%6.%7"/>
      <w:lvlJc w:val="left"/>
      <w:pPr>
        <w:ind w:left="376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400" w:hanging="1440"/>
      </w:pPr>
      <w:rPr>
        <w:rFonts w:hint="default"/>
      </w:rPr>
    </w:lvl>
  </w:abstractNum>
  <w:abstractNum w:abstractNumId="45">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7AAB3BCC"/>
    <w:multiLevelType w:val="hybridMultilevel"/>
    <w:tmpl w:val="A0322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5"/>
  </w:num>
  <w:num w:numId="4">
    <w:abstractNumId w:val="32"/>
  </w:num>
  <w:num w:numId="5">
    <w:abstractNumId w:val="7"/>
  </w:num>
  <w:num w:numId="6">
    <w:abstractNumId w:val="29"/>
  </w:num>
  <w:num w:numId="7">
    <w:abstractNumId w:val="28"/>
  </w:num>
  <w:num w:numId="8">
    <w:abstractNumId w:val="0"/>
  </w:num>
  <w:num w:numId="9">
    <w:abstractNumId w:val="40"/>
  </w:num>
  <w:num w:numId="10">
    <w:abstractNumId w:val="21"/>
  </w:num>
  <w:num w:numId="11">
    <w:abstractNumId w:val="24"/>
  </w:num>
  <w:num w:numId="12">
    <w:abstractNumId w:val="2"/>
  </w:num>
  <w:num w:numId="13">
    <w:abstractNumId w:val="43"/>
  </w:num>
  <w:num w:numId="14">
    <w:abstractNumId w:val="18"/>
  </w:num>
  <w:num w:numId="15">
    <w:abstractNumId w:val="11"/>
  </w:num>
  <w:num w:numId="16">
    <w:abstractNumId w:val="3"/>
  </w:num>
  <w:num w:numId="17">
    <w:abstractNumId w:val="6"/>
  </w:num>
  <w:num w:numId="18">
    <w:abstractNumId w:val="14"/>
  </w:num>
  <w:num w:numId="19">
    <w:abstractNumId w:val="1"/>
  </w:num>
  <w:num w:numId="20">
    <w:abstractNumId w:val="4"/>
  </w:num>
  <w:num w:numId="21">
    <w:abstractNumId w:val="9"/>
  </w:num>
  <w:num w:numId="22">
    <w:abstractNumId w:val="5"/>
  </w:num>
  <w:num w:numId="23">
    <w:abstractNumId w:val="15"/>
  </w:num>
  <w:num w:numId="24">
    <w:abstractNumId w:val="34"/>
  </w:num>
  <w:num w:numId="25">
    <w:abstractNumId w:val="41"/>
  </w:num>
  <w:num w:numId="26">
    <w:abstractNumId w:val="27"/>
  </w:num>
  <w:num w:numId="27">
    <w:abstractNumId w:val="42"/>
  </w:num>
  <w:num w:numId="28">
    <w:abstractNumId w:val="33"/>
  </w:num>
  <w:num w:numId="29">
    <w:abstractNumId w:val="16"/>
  </w:num>
  <w:num w:numId="30">
    <w:abstractNumId w:val="37"/>
  </w:num>
  <w:num w:numId="31">
    <w:abstractNumId w:val="45"/>
  </w:num>
  <w:num w:numId="32">
    <w:abstractNumId w:val="1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 w:numId="36">
    <w:abstractNumId w:val="44"/>
  </w:num>
  <w:num w:numId="37">
    <w:abstractNumId w:val="13"/>
  </w:num>
  <w:num w:numId="38">
    <w:abstractNumId w:val="46"/>
  </w:num>
  <w:num w:numId="39">
    <w:abstractNumId w:val="22"/>
  </w:num>
  <w:num w:numId="40">
    <w:abstractNumId w:val="31"/>
  </w:num>
  <w:num w:numId="41">
    <w:abstractNumId w:val="10"/>
  </w:num>
  <w:num w:numId="42">
    <w:abstractNumId w:val="38"/>
  </w:num>
  <w:num w:numId="43">
    <w:abstractNumId w:val="30"/>
  </w:num>
  <w:num w:numId="44">
    <w:abstractNumId w:val="26"/>
  </w:num>
  <w:num w:numId="45">
    <w:abstractNumId w:val="39"/>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7591"/>
    <w:rsid w:val="0001079D"/>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5BBC"/>
    <w:rsid w:val="000460EF"/>
    <w:rsid w:val="00050970"/>
    <w:rsid w:val="0005447C"/>
    <w:rsid w:val="000558EA"/>
    <w:rsid w:val="0005679E"/>
    <w:rsid w:val="0006110C"/>
    <w:rsid w:val="00061A5F"/>
    <w:rsid w:val="000632D5"/>
    <w:rsid w:val="000639EE"/>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53B"/>
    <w:rsid w:val="000B5ECA"/>
    <w:rsid w:val="000B661C"/>
    <w:rsid w:val="000B7A98"/>
    <w:rsid w:val="000C04C3"/>
    <w:rsid w:val="000C2172"/>
    <w:rsid w:val="000C45DE"/>
    <w:rsid w:val="000C570A"/>
    <w:rsid w:val="000C6424"/>
    <w:rsid w:val="000D1536"/>
    <w:rsid w:val="000D4E35"/>
    <w:rsid w:val="000D622A"/>
    <w:rsid w:val="000D64E0"/>
    <w:rsid w:val="000D6B15"/>
    <w:rsid w:val="000E341F"/>
    <w:rsid w:val="000E3F42"/>
    <w:rsid w:val="000E7937"/>
    <w:rsid w:val="000E7E60"/>
    <w:rsid w:val="000F0FB6"/>
    <w:rsid w:val="000F2F5F"/>
    <w:rsid w:val="000F551C"/>
    <w:rsid w:val="000F6A30"/>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167"/>
    <w:rsid w:val="0012198B"/>
    <w:rsid w:val="00121B60"/>
    <w:rsid w:val="00122383"/>
    <w:rsid w:val="00122DC8"/>
    <w:rsid w:val="0012331E"/>
    <w:rsid w:val="00124EB8"/>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99A"/>
    <w:rsid w:val="00147AAA"/>
    <w:rsid w:val="00152E5F"/>
    <w:rsid w:val="001543C2"/>
    <w:rsid w:val="00156B73"/>
    <w:rsid w:val="00157951"/>
    <w:rsid w:val="00161AA7"/>
    <w:rsid w:val="0016265F"/>
    <w:rsid w:val="00162B30"/>
    <w:rsid w:val="00163D07"/>
    <w:rsid w:val="00164509"/>
    <w:rsid w:val="0016534F"/>
    <w:rsid w:val="00165666"/>
    <w:rsid w:val="001717D5"/>
    <w:rsid w:val="0017205D"/>
    <w:rsid w:val="00174577"/>
    <w:rsid w:val="00182465"/>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6147"/>
    <w:rsid w:val="001B705A"/>
    <w:rsid w:val="001C14F7"/>
    <w:rsid w:val="001C3BA7"/>
    <w:rsid w:val="001C7A15"/>
    <w:rsid w:val="001D0C17"/>
    <w:rsid w:val="001D0EE2"/>
    <w:rsid w:val="001D12AF"/>
    <w:rsid w:val="001D3717"/>
    <w:rsid w:val="001D3BE2"/>
    <w:rsid w:val="001D5895"/>
    <w:rsid w:val="001D5B7A"/>
    <w:rsid w:val="001D5E97"/>
    <w:rsid w:val="001D7E17"/>
    <w:rsid w:val="001E147E"/>
    <w:rsid w:val="001E3496"/>
    <w:rsid w:val="001E455B"/>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F0E"/>
    <w:rsid w:val="002A4C1D"/>
    <w:rsid w:val="002A509F"/>
    <w:rsid w:val="002A53FA"/>
    <w:rsid w:val="002A61E9"/>
    <w:rsid w:val="002A66CA"/>
    <w:rsid w:val="002A67E0"/>
    <w:rsid w:val="002A6BF1"/>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0A40"/>
    <w:rsid w:val="002F1204"/>
    <w:rsid w:val="002F1A6E"/>
    <w:rsid w:val="002F57A7"/>
    <w:rsid w:val="002F586C"/>
    <w:rsid w:val="002F615F"/>
    <w:rsid w:val="002F74EC"/>
    <w:rsid w:val="0030041C"/>
    <w:rsid w:val="0030075D"/>
    <w:rsid w:val="00300A0F"/>
    <w:rsid w:val="00301A61"/>
    <w:rsid w:val="00303C57"/>
    <w:rsid w:val="00304803"/>
    <w:rsid w:val="00307FBD"/>
    <w:rsid w:val="00310CEA"/>
    <w:rsid w:val="00310FF4"/>
    <w:rsid w:val="003112B7"/>
    <w:rsid w:val="00311923"/>
    <w:rsid w:val="00311E58"/>
    <w:rsid w:val="00315330"/>
    <w:rsid w:val="00315D35"/>
    <w:rsid w:val="003212F9"/>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6377"/>
    <w:rsid w:val="003475EB"/>
    <w:rsid w:val="00353AD0"/>
    <w:rsid w:val="0035574D"/>
    <w:rsid w:val="0036335E"/>
    <w:rsid w:val="00365C5A"/>
    <w:rsid w:val="00365F20"/>
    <w:rsid w:val="003676B6"/>
    <w:rsid w:val="003679BA"/>
    <w:rsid w:val="003708E4"/>
    <w:rsid w:val="00371297"/>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5A6"/>
    <w:rsid w:val="003A2804"/>
    <w:rsid w:val="003A4C13"/>
    <w:rsid w:val="003A5874"/>
    <w:rsid w:val="003A58FE"/>
    <w:rsid w:val="003A5C2C"/>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59CC"/>
    <w:rsid w:val="003D7F79"/>
    <w:rsid w:val="003E0846"/>
    <w:rsid w:val="003E50DD"/>
    <w:rsid w:val="003E60D3"/>
    <w:rsid w:val="003F119C"/>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7635"/>
    <w:rsid w:val="0042791B"/>
    <w:rsid w:val="004301B5"/>
    <w:rsid w:val="004326F5"/>
    <w:rsid w:val="00433187"/>
    <w:rsid w:val="00433DB6"/>
    <w:rsid w:val="00436D0A"/>
    <w:rsid w:val="00437B49"/>
    <w:rsid w:val="00437F01"/>
    <w:rsid w:val="00441BD6"/>
    <w:rsid w:val="00454CE9"/>
    <w:rsid w:val="00455237"/>
    <w:rsid w:val="0045593E"/>
    <w:rsid w:val="00456437"/>
    <w:rsid w:val="004571AF"/>
    <w:rsid w:val="00462D3E"/>
    <w:rsid w:val="0046662C"/>
    <w:rsid w:val="00467890"/>
    <w:rsid w:val="00471408"/>
    <w:rsid w:val="00471820"/>
    <w:rsid w:val="00472C6E"/>
    <w:rsid w:val="004735B7"/>
    <w:rsid w:val="00473E69"/>
    <w:rsid w:val="004758A5"/>
    <w:rsid w:val="004760A2"/>
    <w:rsid w:val="00476CFA"/>
    <w:rsid w:val="004844EB"/>
    <w:rsid w:val="0049277D"/>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F424B"/>
    <w:rsid w:val="004F477A"/>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4571"/>
    <w:rsid w:val="00545C94"/>
    <w:rsid w:val="00546691"/>
    <w:rsid w:val="005562AE"/>
    <w:rsid w:val="00561143"/>
    <w:rsid w:val="00561829"/>
    <w:rsid w:val="00561B9C"/>
    <w:rsid w:val="00563D54"/>
    <w:rsid w:val="005652BB"/>
    <w:rsid w:val="005711BD"/>
    <w:rsid w:val="00572C9A"/>
    <w:rsid w:val="00573EC5"/>
    <w:rsid w:val="005753AC"/>
    <w:rsid w:val="00576FEF"/>
    <w:rsid w:val="0057729B"/>
    <w:rsid w:val="005822A1"/>
    <w:rsid w:val="005846EE"/>
    <w:rsid w:val="00586244"/>
    <w:rsid w:val="005873D4"/>
    <w:rsid w:val="00590B0F"/>
    <w:rsid w:val="00591092"/>
    <w:rsid w:val="00593DAC"/>
    <w:rsid w:val="005945E2"/>
    <w:rsid w:val="00596BD9"/>
    <w:rsid w:val="005A0A31"/>
    <w:rsid w:val="005A223D"/>
    <w:rsid w:val="005A345E"/>
    <w:rsid w:val="005A4959"/>
    <w:rsid w:val="005A49AF"/>
    <w:rsid w:val="005A5BB6"/>
    <w:rsid w:val="005A63D4"/>
    <w:rsid w:val="005A664F"/>
    <w:rsid w:val="005A66AB"/>
    <w:rsid w:val="005A705F"/>
    <w:rsid w:val="005B0640"/>
    <w:rsid w:val="005B06E3"/>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6DA3"/>
    <w:rsid w:val="005C7089"/>
    <w:rsid w:val="005C7206"/>
    <w:rsid w:val="005D10DF"/>
    <w:rsid w:val="005D11DA"/>
    <w:rsid w:val="005D14D6"/>
    <w:rsid w:val="005D1C5E"/>
    <w:rsid w:val="005D443A"/>
    <w:rsid w:val="005D4A55"/>
    <w:rsid w:val="005D5EB2"/>
    <w:rsid w:val="005D6CD8"/>
    <w:rsid w:val="005E2357"/>
    <w:rsid w:val="005E2CCA"/>
    <w:rsid w:val="005E3073"/>
    <w:rsid w:val="005E439B"/>
    <w:rsid w:val="005E4DD1"/>
    <w:rsid w:val="005E5759"/>
    <w:rsid w:val="005E6044"/>
    <w:rsid w:val="005E62F8"/>
    <w:rsid w:val="005E6319"/>
    <w:rsid w:val="005E6D5A"/>
    <w:rsid w:val="005F385D"/>
    <w:rsid w:val="005F3973"/>
    <w:rsid w:val="005F62D7"/>
    <w:rsid w:val="0060300D"/>
    <w:rsid w:val="00604550"/>
    <w:rsid w:val="00607DBD"/>
    <w:rsid w:val="006121B7"/>
    <w:rsid w:val="00612614"/>
    <w:rsid w:val="0061507A"/>
    <w:rsid w:val="00615DE6"/>
    <w:rsid w:val="00616EEA"/>
    <w:rsid w:val="006172C8"/>
    <w:rsid w:val="00621016"/>
    <w:rsid w:val="00623C0F"/>
    <w:rsid w:val="00627478"/>
    <w:rsid w:val="00630560"/>
    <w:rsid w:val="00631F3B"/>
    <w:rsid w:val="0063228F"/>
    <w:rsid w:val="0063309E"/>
    <w:rsid w:val="006346CE"/>
    <w:rsid w:val="00634F10"/>
    <w:rsid w:val="006376FE"/>
    <w:rsid w:val="0064150D"/>
    <w:rsid w:val="006416FE"/>
    <w:rsid w:val="00643C2D"/>
    <w:rsid w:val="006451B2"/>
    <w:rsid w:val="00646D94"/>
    <w:rsid w:val="006513C8"/>
    <w:rsid w:val="00654E08"/>
    <w:rsid w:val="00655E30"/>
    <w:rsid w:val="00655EA2"/>
    <w:rsid w:val="00657051"/>
    <w:rsid w:val="00661BE3"/>
    <w:rsid w:val="00663B48"/>
    <w:rsid w:val="006673ED"/>
    <w:rsid w:val="00667B8A"/>
    <w:rsid w:val="00671198"/>
    <w:rsid w:val="00671AA7"/>
    <w:rsid w:val="00671CC4"/>
    <w:rsid w:val="00674AB2"/>
    <w:rsid w:val="00676033"/>
    <w:rsid w:val="006768BD"/>
    <w:rsid w:val="006770EE"/>
    <w:rsid w:val="00680332"/>
    <w:rsid w:val="00680750"/>
    <w:rsid w:val="0068254B"/>
    <w:rsid w:val="00682B30"/>
    <w:rsid w:val="00684477"/>
    <w:rsid w:val="00687623"/>
    <w:rsid w:val="00690232"/>
    <w:rsid w:val="0069190C"/>
    <w:rsid w:val="006931C2"/>
    <w:rsid w:val="00694677"/>
    <w:rsid w:val="006948A6"/>
    <w:rsid w:val="00695FCA"/>
    <w:rsid w:val="00696302"/>
    <w:rsid w:val="00696417"/>
    <w:rsid w:val="0069719F"/>
    <w:rsid w:val="006A2E79"/>
    <w:rsid w:val="006A3787"/>
    <w:rsid w:val="006B061B"/>
    <w:rsid w:val="006B0646"/>
    <w:rsid w:val="006B15C2"/>
    <w:rsid w:val="006B5370"/>
    <w:rsid w:val="006B56E4"/>
    <w:rsid w:val="006C01AE"/>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F30EC"/>
    <w:rsid w:val="006F3B9D"/>
    <w:rsid w:val="006F4079"/>
    <w:rsid w:val="006F4235"/>
    <w:rsid w:val="006F463D"/>
    <w:rsid w:val="006F54CD"/>
    <w:rsid w:val="006F563C"/>
    <w:rsid w:val="006F67FC"/>
    <w:rsid w:val="006F68F7"/>
    <w:rsid w:val="006F7303"/>
    <w:rsid w:val="00700853"/>
    <w:rsid w:val="00700A64"/>
    <w:rsid w:val="00702F61"/>
    <w:rsid w:val="007044AF"/>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7842"/>
    <w:rsid w:val="007413EB"/>
    <w:rsid w:val="00743975"/>
    <w:rsid w:val="007461CD"/>
    <w:rsid w:val="007464B7"/>
    <w:rsid w:val="007466F5"/>
    <w:rsid w:val="00746EC3"/>
    <w:rsid w:val="007479C5"/>
    <w:rsid w:val="00751330"/>
    <w:rsid w:val="00752C87"/>
    <w:rsid w:val="007530EC"/>
    <w:rsid w:val="00753655"/>
    <w:rsid w:val="00756E74"/>
    <w:rsid w:val="007578AA"/>
    <w:rsid w:val="007612D2"/>
    <w:rsid w:val="00763132"/>
    <w:rsid w:val="00763176"/>
    <w:rsid w:val="00764561"/>
    <w:rsid w:val="0076692B"/>
    <w:rsid w:val="007675D1"/>
    <w:rsid w:val="007706FB"/>
    <w:rsid w:val="00771FDE"/>
    <w:rsid w:val="00772B30"/>
    <w:rsid w:val="00775230"/>
    <w:rsid w:val="00780BA7"/>
    <w:rsid w:val="00780C42"/>
    <w:rsid w:val="00782A7E"/>
    <w:rsid w:val="007837A3"/>
    <w:rsid w:val="0078419C"/>
    <w:rsid w:val="00784C20"/>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C046F"/>
    <w:rsid w:val="007C1A0C"/>
    <w:rsid w:val="007C31D1"/>
    <w:rsid w:val="007C3B98"/>
    <w:rsid w:val="007C459A"/>
    <w:rsid w:val="007C4641"/>
    <w:rsid w:val="007C6A91"/>
    <w:rsid w:val="007D0C18"/>
    <w:rsid w:val="007D107C"/>
    <w:rsid w:val="007D2926"/>
    <w:rsid w:val="007D328D"/>
    <w:rsid w:val="007D41CE"/>
    <w:rsid w:val="007D679E"/>
    <w:rsid w:val="007D6F5F"/>
    <w:rsid w:val="007D746E"/>
    <w:rsid w:val="007E14FE"/>
    <w:rsid w:val="007E1AAC"/>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1EB"/>
    <w:rsid w:val="00815886"/>
    <w:rsid w:val="0081632A"/>
    <w:rsid w:val="0081779D"/>
    <w:rsid w:val="00823798"/>
    <w:rsid w:val="008239B8"/>
    <w:rsid w:val="00823AF0"/>
    <w:rsid w:val="00825C7C"/>
    <w:rsid w:val="00826FEA"/>
    <w:rsid w:val="00827AF2"/>
    <w:rsid w:val="00830F32"/>
    <w:rsid w:val="00831EF4"/>
    <w:rsid w:val="00832A80"/>
    <w:rsid w:val="00833AD9"/>
    <w:rsid w:val="0083451C"/>
    <w:rsid w:val="008426D5"/>
    <w:rsid w:val="00844625"/>
    <w:rsid w:val="00845418"/>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F08"/>
    <w:rsid w:val="008C3BFE"/>
    <w:rsid w:val="008C4734"/>
    <w:rsid w:val="008C644E"/>
    <w:rsid w:val="008C7632"/>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07815"/>
    <w:rsid w:val="00910401"/>
    <w:rsid w:val="009117B1"/>
    <w:rsid w:val="00912C8C"/>
    <w:rsid w:val="00913030"/>
    <w:rsid w:val="0091371D"/>
    <w:rsid w:val="00914043"/>
    <w:rsid w:val="00915B46"/>
    <w:rsid w:val="00915F2A"/>
    <w:rsid w:val="00917872"/>
    <w:rsid w:val="0092009B"/>
    <w:rsid w:val="009217B3"/>
    <w:rsid w:val="0092294C"/>
    <w:rsid w:val="00927106"/>
    <w:rsid w:val="00931DB8"/>
    <w:rsid w:val="009325F8"/>
    <w:rsid w:val="00937ADB"/>
    <w:rsid w:val="009401F0"/>
    <w:rsid w:val="00944F79"/>
    <w:rsid w:val="00945D7E"/>
    <w:rsid w:val="00945DAE"/>
    <w:rsid w:val="00952F68"/>
    <w:rsid w:val="00953755"/>
    <w:rsid w:val="00954686"/>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85276"/>
    <w:rsid w:val="009865D5"/>
    <w:rsid w:val="009877B9"/>
    <w:rsid w:val="00987F7F"/>
    <w:rsid w:val="009913BD"/>
    <w:rsid w:val="00992227"/>
    <w:rsid w:val="00992E3F"/>
    <w:rsid w:val="00993BFC"/>
    <w:rsid w:val="0099557A"/>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4CB6"/>
    <w:rsid w:val="009D5307"/>
    <w:rsid w:val="009D53A0"/>
    <w:rsid w:val="009D6600"/>
    <w:rsid w:val="009D6EDD"/>
    <w:rsid w:val="009D7B82"/>
    <w:rsid w:val="009D7E1D"/>
    <w:rsid w:val="009E0229"/>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3514"/>
    <w:rsid w:val="00A252E0"/>
    <w:rsid w:val="00A260AB"/>
    <w:rsid w:val="00A34160"/>
    <w:rsid w:val="00A375E8"/>
    <w:rsid w:val="00A376B0"/>
    <w:rsid w:val="00A42F93"/>
    <w:rsid w:val="00A438D9"/>
    <w:rsid w:val="00A43ACD"/>
    <w:rsid w:val="00A45194"/>
    <w:rsid w:val="00A46328"/>
    <w:rsid w:val="00A471F4"/>
    <w:rsid w:val="00A479D7"/>
    <w:rsid w:val="00A50F84"/>
    <w:rsid w:val="00A51F3C"/>
    <w:rsid w:val="00A567C9"/>
    <w:rsid w:val="00A65DD3"/>
    <w:rsid w:val="00A66E14"/>
    <w:rsid w:val="00A676B4"/>
    <w:rsid w:val="00A67EE5"/>
    <w:rsid w:val="00A707F5"/>
    <w:rsid w:val="00A70B3D"/>
    <w:rsid w:val="00A7151C"/>
    <w:rsid w:val="00A721D2"/>
    <w:rsid w:val="00A723D8"/>
    <w:rsid w:val="00A72FB0"/>
    <w:rsid w:val="00A735D0"/>
    <w:rsid w:val="00A821D9"/>
    <w:rsid w:val="00A82580"/>
    <w:rsid w:val="00A82FB4"/>
    <w:rsid w:val="00A83D93"/>
    <w:rsid w:val="00A929A2"/>
    <w:rsid w:val="00A931F8"/>
    <w:rsid w:val="00A9370D"/>
    <w:rsid w:val="00AA1DE7"/>
    <w:rsid w:val="00AA22FE"/>
    <w:rsid w:val="00AA61BC"/>
    <w:rsid w:val="00AA6562"/>
    <w:rsid w:val="00AA7BCE"/>
    <w:rsid w:val="00AB133C"/>
    <w:rsid w:val="00AB596C"/>
    <w:rsid w:val="00AB60E6"/>
    <w:rsid w:val="00AC0343"/>
    <w:rsid w:val="00AC2CE8"/>
    <w:rsid w:val="00AC37C3"/>
    <w:rsid w:val="00AC3A31"/>
    <w:rsid w:val="00AC3C54"/>
    <w:rsid w:val="00AC4669"/>
    <w:rsid w:val="00AD0A58"/>
    <w:rsid w:val="00AD0ED2"/>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25B"/>
    <w:rsid w:val="00B02568"/>
    <w:rsid w:val="00B05BB8"/>
    <w:rsid w:val="00B064E7"/>
    <w:rsid w:val="00B07E1F"/>
    <w:rsid w:val="00B129CD"/>
    <w:rsid w:val="00B12D19"/>
    <w:rsid w:val="00B1614B"/>
    <w:rsid w:val="00B23F96"/>
    <w:rsid w:val="00B30616"/>
    <w:rsid w:val="00B41492"/>
    <w:rsid w:val="00B41A80"/>
    <w:rsid w:val="00B42EFB"/>
    <w:rsid w:val="00B4394D"/>
    <w:rsid w:val="00B442B6"/>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715FC"/>
    <w:rsid w:val="00B71D8D"/>
    <w:rsid w:val="00B727D3"/>
    <w:rsid w:val="00B72E12"/>
    <w:rsid w:val="00B736B0"/>
    <w:rsid w:val="00B77C10"/>
    <w:rsid w:val="00B81215"/>
    <w:rsid w:val="00B822C1"/>
    <w:rsid w:val="00B847F4"/>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52F"/>
    <w:rsid w:val="00BC5C4E"/>
    <w:rsid w:val="00BD00BF"/>
    <w:rsid w:val="00BD0DBE"/>
    <w:rsid w:val="00BD1667"/>
    <w:rsid w:val="00BD21FF"/>
    <w:rsid w:val="00BD32B1"/>
    <w:rsid w:val="00BD4197"/>
    <w:rsid w:val="00BD499F"/>
    <w:rsid w:val="00BD5151"/>
    <w:rsid w:val="00BD6D9B"/>
    <w:rsid w:val="00BD6F5A"/>
    <w:rsid w:val="00BE0054"/>
    <w:rsid w:val="00BE014F"/>
    <w:rsid w:val="00BE2741"/>
    <w:rsid w:val="00BF1037"/>
    <w:rsid w:val="00BF2D81"/>
    <w:rsid w:val="00BF3095"/>
    <w:rsid w:val="00BF42FD"/>
    <w:rsid w:val="00BF4ADB"/>
    <w:rsid w:val="00BF5F1F"/>
    <w:rsid w:val="00BF660A"/>
    <w:rsid w:val="00BF6E51"/>
    <w:rsid w:val="00C0019B"/>
    <w:rsid w:val="00C017AA"/>
    <w:rsid w:val="00C01932"/>
    <w:rsid w:val="00C024B5"/>
    <w:rsid w:val="00C04BB4"/>
    <w:rsid w:val="00C0618F"/>
    <w:rsid w:val="00C0714E"/>
    <w:rsid w:val="00C07657"/>
    <w:rsid w:val="00C10CAE"/>
    <w:rsid w:val="00C17F0C"/>
    <w:rsid w:val="00C20CB5"/>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42C6"/>
    <w:rsid w:val="00C565D6"/>
    <w:rsid w:val="00C577AF"/>
    <w:rsid w:val="00C603D3"/>
    <w:rsid w:val="00C633D7"/>
    <w:rsid w:val="00C639D6"/>
    <w:rsid w:val="00C63DCB"/>
    <w:rsid w:val="00C64637"/>
    <w:rsid w:val="00C65991"/>
    <w:rsid w:val="00C712C0"/>
    <w:rsid w:val="00C713DA"/>
    <w:rsid w:val="00C72820"/>
    <w:rsid w:val="00C73F0A"/>
    <w:rsid w:val="00C7427C"/>
    <w:rsid w:val="00C80985"/>
    <w:rsid w:val="00C80D11"/>
    <w:rsid w:val="00C823DD"/>
    <w:rsid w:val="00C8522A"/>
    <w:rsid w:val="00C86E3B"/>
    <w:rsid w:val="00C90F0F"/>
    <w:rsid w:val="00C92BE1"/>
    <w:rsid w:val="00C962BF"/>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64E3"/>
    <w:rsid w:val="00CB7201"/>
    <w:rsid w:val="00CC1FC2"/>
    <w:rsid w:val="00CC3B51"/>
    <w:rsid w:val="00CC3C45"/>
    <w:rsid w:val="00CC5257"/>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5788"/>
    <w:rsid w:val="00CF5F40"/>
    <w:rsid w:val="00CF7949"/>
    <w:rsid w:val="00D01031"/>
    <w:rsid w:val="00D01F6D"/>
    <w:rsid w:val="00D033F4"/>
    <w:rsid w:val="00D0402B"/>
    <w:rsid w:val="00D04815"/>
    <w:rsid w:val="00D11DE2"/>
    <w:rsid w:val="00D11E2D"/>
    <w:rsid w:val="00D154A8"/>
    <w:rsid w:val="00D16074"/>
    <w:rsid w:val="00D22837"/>
    <w:rsid w:val="00D228C1"/>
    <w:rsid w:val="00D230DC"/>
    <w:rsid w:val="00D23A96"/>
    <w:rsid w:val="00D24266"/>
    <w:rsid w:val="00D25541"/>
    <w:rsid w:val="00D27797"/>
    <w:rsid w:val="00D313E4"/>
    <w:rsid w:val="00D317B1"/>
    <w:rsid w:val="00D31A9E"/>
    <w:rsid w:val="00D34409"/>
    <w:rsid w:val="00D43EB4"/>
    <w:rsid w:val="00D440D8"/>
    <w:rsid w:val="00D449C1"/>
    <w:rsid w:val="00D47263"/>
    <w:rsid w:val="00D475B1"/>
    <w:rsid w:val="00D50898"/>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BE3"/>
    <w:rsid w:val="00DB118D"/>
    <w:rsid w:val="00DB1329"/>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661"/>
    <w:rsid w:val="00DD5EBF"/>
    <w:rsid w:val="00DD60C1"/>
    <w:rsid w:val="00DD7BF8"/>
    <w:rsid w:val="00DE04E4"/>
    <w:rsid w:val="00DE0A7B"/>
    <w:rsid w:val="00DE315B"/>
    <w:rsid w:val="00DE3432"/>
    <w:rsid w:val="00DE3B39"/>
    <w:rsid w:val="00DE3F16"/>
    <w:rsid w:val="00DE4475"/>
    <w:rsid w:val="00DE516E"/>
    <w:rsid w:val="00DE672E"/>
    <w:rsid w:val="00DE7CCE"/>
    <w:rsid w:val="00DF5BDC"/>
    <w:rsid w:val="00DF6673"/>
    <w:rsid w:val="00DF6BEB"/>
    <w:rsid w:val="00DF6F3D"/>
    <w:rsid w:val="00DF7AC4"/>
    <w:rsid w:val="00DF7BF4"/>
    <w:rsid w:val="00E0080A"/>
    <w:rsid w:val="00E00C8C"/>
    <w:rsid w:val="00E03FA5"/>
    <w:rsid w:val="00E0616E"/>
    <w:rsid w:val="00E066B9"/>
    <w:rsid w:val="00E06F89"/>
    <w:rsid w:val="00E10599"/>
    <w:rsid w:val="00E1059E"/>
    <w:rsid w:val="00E11B69"/>
    <w:rsid w:val="00E12296"/>
    <w:rsid w:val="00E137A6"/>
    <w:rsid w:val="00E140E2"/>
    <w:rsid w:val="00E1647A"/>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2F3"/>
    <w:rsid w:val="00EA1CD3"/>
    <w:rsid w:val="00EA48AF"/>
    <w:rsid w:val="00EA50B5"/>
    <w:rsid w:val="00EB056A"/>
    <w:rsid w:val="00EB1FFC"/>
    <w:rsid w:val="00EB2F26"/>
    <w:rsid w:val="00EB3E8A"/>
    <w:rsid w:val="00EB42D8"/>
    <w:rsid w:val="00EB5650"/>
    <w:rsid w:val="00EB5811"/>
    <w:rsid w:val="00EB7467"/>
    <w:rsid w:val="00EC1A39"/>
    <w:rsid w:val="00EC299C"/>
    <w:rsid w:val="00EC3708"/>
    <w:rsid w:val="00EC5B33"/>
    <w:rsid w:val="00EC635A"/>
    <w:rsid w:val="00EC6D96"/>
    <w:rsid w:val="00EC7727"/>
    <w:rsid w:val="00ED21EE"/>
    <w:rsid w:val="00ED3B20"/>
    <w:rsid w:val="00ED6123"/>
    <w:rsid w:val="00ED6982"/>
    <w:rsid w:val="00ED6B8C"/>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1AF6"/>
    <w:rsid w:val="00F15D58"/>
    <w:rsid w:val="00F20BB8"/>
    <w:rsid w:val="00F2143E"/>
    <w:rsid w:val="00F219F8"/>
    <w:rsid w:val="00F21E65"/>
    <w:rsid w:val="00F2250F"/>
    <w:rsid w:val="00F25EE8"/>
    <w:rsid w:val="00F270CE"/>
    <w:rsid w:val="00F309F4"/>
    <w:rsid w:val="00F31977"/>
    <w:rsid w:val="00F34C28"/>
    <w:rsid w:val="00F35308"/>
    <w:rsid w:val="00F353FD"/>
    <w:rsid w:val="00F3669A"/>
    <w:rsid w:val="00F371E3"/>
    <w:rsid w:val="00F3774F"/>
    <w:rsid w:val="00F37D0A"/>
    <w:rsid w:val="00F435E7"/>
    <w:rsid w:val="00F43E68"/>
    <w:rsid w:val="00F44566"/>
    <w:rsid w:val="00F45A76"/>
    <w:rsid w:val="00F4626C"/>
    <w:rsid w:val="00F46BEF"/>
    <w:rsid w:val="00F46D74"/>
    <w:rsid w:val="00F47429"/>
    <w:rsid w:val="00F53F14"/>
    <w:rsid w:val="00F55CF9"/>
    <w:rsid w:val="00F61E05"/>
    <w:rsid w:val="00F62D01"/>
    <w:rsid w:val="00F64B1D"/>
    <w:rsid w:val="00F65A1A"/>
    <w:rsid w:val="00F672E9"/>
    <w:rsid w:val="00F7192B"/>
    <w:rsid w:val="00F735A7"/>
    <w:rsid w:val="00F74943"/>
    <w:rsid w:val="00F776B2"/>
    <w:rsid w:val="00F77FE3"/>
    <w:rsid w:val="00F81A2A"/>
    <w:rsid w:val="00F82E3C"/>
    <w:rsid w:val="00F86A53"/>
    <w:rsid w:val="00F875EF"/>
    <w:rsid w:val="00F87B8E"/>
    <w:rsid w:val="00F902F5"/>
    <w:rsid w:val="00F90AB4"/>
    <w:rsid w:val="00F90B28"/>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0C55"/>
    <w:rsid w:val="00FB1ADB"/>
    <w:rsid w:val="00FB1F4A"/>
    <w:rsid w:val="00FB3A99"/>
    <w:rsid w:val="00FB3E61"/>
    <w:rsid w:val="00FB4DAC"/>
    <w:rsid w:val="00FC1618"/>
    <w:rsid w:val="00FC389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Párrafo de lista numerado"/>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7E14FE"/>
    <w:pPr>
      <w:tabs>
        <w:tab w:val="left" w:pos="426"/>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Párrafo de lista numerado Car"/>
    <w:link w:val="Prrafodelista"/>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7747891">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76427267">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145F-4039-4030-8491-BD93990A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32</Pages>
  <Words>13214</Words>
  <Characters>72678</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85721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Bernando Valdez Casassa</cp:lastModifiedBy>
  <cp:revision>30</cp:revision>
  <cp:lastPrinted>2019-05-15T14:44:00Z</cp:lastPrinted>
  <dcterms:created xsi:type="dcterms:W3CDTF">2018-07-10T21:50:00Z</dcterms:created>
  <dcterms:modified xsi:type="dcterms:W3CDTF">2020-03-18T15:47:00Z</dcterms:modified>
</cp:coreProperties>
</file>